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454C9A" w14:textId="13FF9DB5" w:rsidR="009D6E8D" w:rsidRPr="009D6E8D" w:rsidRDefault="00DE0DC6" w:rsidP="009E4C33">
      <w:pPr>
        <w:pStyle w:val="Title"/>
      </w:pPr>
      <w:r>
        <w:t xml:space="preserve">Bank Resource </w:t>
      </w:r>
      <w:r w:rsidR="008856DB">
        <w:t>List</w:t>
      </w:r>
    </w:p>
    <w:p w14:paraId="548B2BEB" w14:textId="4CF08900" w:rsidR="00446C13" w:rsidRDefault="009E4C33" w:rsidP="009E4C33">
      <w:pPr>
        <w:pStyle w:val="Heading1"/>
      </w:pPr>
      <w:r>
        <w:t>National Banks</w:t>
      </w:r>
    </w:p>
    <w:p w14:paraId="7A20BB5F" w14:textId="0E9E8101" w:rsidR="00446C13" w:rsidRDefault="009E4C33" w:rsidP="006E1542">
      <w:pPr>
        <w:pStyle w:val="Heading2"/>
      </w:pPr>
      <w:r>
        <w:t>Bank of America</w:t>
      </w:r>
    </w:p>
    <w:p w14:paraId="670351C6" w14:textId="509C8981" w:rsidR="009E4C33" w:rsidRDefault="009E4C33" w:rsidP="0036040A">
      <w:r>
        <w:t xml:space="preserve">Checking accounts: </w:t>
      </w:r>
      <w:hyperlink r:id="rId8" w:history="1">
        <w:r w:rsidRPr="009E4C33">
          <w:rPr>
            <w:rStyle w:val="Hyperlink"/>
            <w:color w:val="7EA6AC" w:themeColor="accent2" w:themeTint="99"/>
          </w:rPr>
          <w:t>https://promo.bankofamerica.com/advantage_banking/?cm_sp=DEP-Checking-_-Checking-_-DCTAQT3I01_Highlights_NH_CheckingFeb2020_G3HL_bauChkCtaHL</w:t>
        </w:r>
      </w:hyperlink>
    </w:p>
    <w:p w14:paraId="54C12605" w14:textId="05675D33" w:rsidR="0036040A" w:rsidRDefault="009E4C33" w:rsidP="0036040A">
      <w:r>
        <w:t xml:space="preserve">Contact information (local): </w:t>
      </w:r>
      <w:r w:rsidRPr="009E4C33">
        <w:t>40</w:t>
      </w:r>
      <w:r w:rsidR="005D154C">
        <w:t>5</w:t>
      </w:r>
      <w:r w:rsidRPr="009E4C33">
        <w:t>-230-3503</w:t>
      </w:r>
    </w:p>
    <w:p w14:paraId="1DFF6495" w14:textId="21F8C066" w:rsidR="009E4C33" w:rsidRDefault="009E4C33" w:rsidP="009E4C33">
      <w:pPr>
        <w:pStyle w:val="Heading2"/>
      </w:pPr>
      <w:r>
        <w:t>Chase Bank</w:t>
      </w:r>
    </w:p>
    <w:p w14:paraId="69C25AA1" w14:textId="5F8DF3E3" w:rsidR="009E4C33" w:rsidRPr="009E4C33" w:rsidRDefault="009E4C33" w:rsidP="009E4C33">
      <w:pPr>
        <w:rPr>
          <w:color w:val="7EA6AC" w:themeColor="accent2" w:themeTint="99"/>
        </w:rPr>
      </w:pPr>
      <w:r>
        <w:t xml:space="preserve">Checking accounts: </w:t>
      </w:r>
      <w:hyperlink r:id="rId9" w:history="1">
        <w:r w:rsidRPr="009E4C33">
          <w:rPr>
            <w:rStyle w:val="Hyperlink"/>
            <w:color w:val="7EA6AC" w:themeColor="accent2" w:themeTint="99"/>
          </w:rPr>
          <w:t>https://personal.chase.com/personal/checking</w:t>
        </w:r>
      </w:hyperlink>
    </w:p>
    <w:p w14:paraId="0EE3BE78" w14:textId="0808ABBA" w:rsidR="009E4C33" w:rsidRPr="009E4C33" w:rsidRDefault="009E4C33" w:rsidP="009E4C33">
      <w:pPr>
        <w:pStyle w:val="BodyText"/>
      </w:pPr>
      <w:r>
        <w:t xml:space="preserve">Contact information (local): </w:t>
      </w:r>
      <w:r w:rsidRPr="009E4C33">
        <w:t>405</w:t>
      </w:r>
      <w:r>
        <w:t>-</w:t>
      </w:r>
      <w:r w:rsidRPr="009E4C33">
        <w:t>292-6550</w:t>
      </w:r>
    </w:p>
    <w:p w14:paraId="601BBCA9" w14:textId="4D383AAE" w:rsidR="009E4C33" w:rsidRDefault="009E4C33" w:rsidP="009E4C33">
      <w:pPr>
        <w:pStyle w:val="Heading2"/>
      </w:pPr>
      <w:proofErr w:type="spellStart"/>
      <w:r>
        <w:t>MidFirst</w:t>
      </w:r>
      <w:proofErr w:type="spellEnd"/>
      <w:r>
        <w:t xml:space="preserve"> Bank</w:t>
      </w:r>
    </w:p>
    <w:p w14:paraId="0A377A86" w14:textId="2438D6ED" w:rsidR="009E4C33" w:rsidRDefault="009E4C33" w:rsidP="009E4C33">
      <w:r>
        <w:t xml:space="preserve">Checking accounts: </w:t>
      </w:r>
      <w:hyperlink r:id="rId10" w:history="1">
        <w:r w:rsidRPr="009E4C33">
          <w:rPr>
            <w:rStyle w:val="Hyperlink"/>
            <w:color w:val="7EA6AC" w:themeColor="accent2" w:themeTint="99"/>
          </w:rPr>
          <w:t>https://www.midfirst.com/locations/select-location?returnUrl=%2fpersonal%2fchecking</w:t>
        </w:r>
      </w:hyperlink>
    </w:p>
    <w:p w14:paraId="232187FF" w14:textId="7040CDDD" w:rsidR="009E4C33" w:rsidRDefault="009E4C33" w:rsidP="009E4C33">
      <w:r>
        <w:t xml:space="preserve">Contact information: </w:t>
      </w:r>
      <w:r w:rsidRPr="009E4C33">
        <w:t>888-643-3477</w:t>
      </w:r>
    </w:p>
    <w:p w14:paraId="1ABB4980" w14:textId="012FF3D1" w:rsidR="009E4C33" w:rsidRDefault="009E4C33" w:rsidP="009E4C33">
      <w:pPr>
        <w:pStyle w:val="BodyText"/>
      </w:pPr>
    </w:p>
    <w:p w14:paraId="77100DF8" w14:textId="23036928" w:rsidR="0036040A" w:rsidRDefault="009E4C33" w:rsidP="009E4C33">
      <w:pPr>
        <w:pStyle w:val="Heading1"/>
      </w:pPr>
      <w:r>
        <w:t>State Banks</w:t>
      </w:r>
    </w:p>
    <w:p w14:paraId="18F2739A" w14:textId="7CBD6BBC" w:rsidR="009E4C33" w:rsidRDefault="009E4C33" w:rsidP="009E4C33">
      <w:pPr>
        <w:pStyle w:val="Heading2"/>
      </w:pPr>
      <w:r>
        <w:t>Bank of Oklahoma</w:t>
      </w:r>
    </w:p>
    <w:p w14:paraId="2849ACB2" w14:textId="46419FA3" w:rsidR="009E4C33" w:rsidRDefault="004A3CE2" w:rsidP="009E4C33">
      <w:r>
        <w:t xml:space="preserve">Checking accounts: </w:t>
      </w:r>
      <w:hyperlink r:id="rId11" w:history="1">
        <w:r w:rsidR="00273259" w:rsidRPr="00273259">
          <w:rPr>
            <w:rStyle w:val="Hyperlink"/>
            <w:color w:val="7EA6AC" w:themeColor="accent2" w:themeTint="99"/>
          </w:rPr>
          <w:t>https://www.bankofoklahoma.com/personal/products-and-services/personal-banking/checking-accounts</w:t>
        </w:r>
      </w:hyperlink>
    </w:p>
    <w:p w14:paraId="70091C76" w14:textId="7F21DC83" w:rsidR="004A3CE2" w:rsidRPr="004A3CE2" w:rsidRDefault="004A3CE2" w:rsidP="004A3CE2">
      <w:pPr>
        <w:pStyle w:val="BodyText"/>
      </w:pPr>
      <w:r>
        <w:t xml:space="preserve">Contact information: </w:t>
      </w:r>
      <w:r w:rsidR="00BB578C" w:rsidRPr="00BB578C">
        <w:t>800</w:t>
      </w:r>
      <w:r w:rsidR="00BB578C">
        <w:t>-</w:t>
      </w:r>
      <w:r w:rsidR="00BB578C" w:rsidRPr="00BB578C">
        <w:t>234-6181</w:t>
      </w:r>
    </w:p>
    <w:p w14:paraId="2D72E2A9" w14:textId="2B9A0AFC" w:rsidR="009E4C33" w:rsidRDefault="009E4C33" w:rsidP="009E4C33">
      <w:pPr>
        <w:pStyle w:val="Heading2"/>
      </w:pPr>
      <w:r>
        <w:t>First Fidelity Bank</w:t>
      </w:r>
    </w:p>
    <w:p w14:paraId="025E89E8" w14:textId="7FDB62DC" w:rsidR="004A3CE2" w:rsidRPr="009D426E" w:rsidRDefault="004A3CE2" w:rsidP="004A3CE2">
      <w:pPr>
        <w:rPr>
          <w:color w:val="7EA6AC" w:themeColor="accent2" w:themeTint="99"/>
        </w:rPr>
      </w:pPr>
      <w:r>
        <w:t xml:space="preserve">Checking accounts: </w:t>
      </w:r>
      <w:hyperlink r:id="rId12" w:history="1">
        <w:r w:rsidR="009D426E" w:rsidRPr="009D426E">
          <w:rPr>
            <w:rStyle w:val="Hyperlink"/>
            <w:color w:val="7EA6AC" w:themeColor="accent2" w:themeTint="99"/>
          </w:rPr>
          <w:t>https://www.ffb.com/personal-checking</w:t>
        </w:r>
      </w:hyperlink>
    </w:p>
    <w:p w14:paraId="2B6E3780" w14:textId="45205F99" w:rsidR="009E4C33" w:rsidRDefault="004A3CE2" w:rsidP="004A3CE2">
      <w:pPr>
        <w:pStyle w:val="BodyText"/>
      </w:pPr>
      <w:r>
        <w:t xml:space="preserve">Contact information: </w:t>
      </w:r>
      <w:r w:rsidR="009120FA" w:rsidRPr="009120FA">
        <w:t>405</w:t>
      </w:r>
      <w:r w:rsidR="009120FA">
        <w:t>-</w:t>
      </w:r>
      <w:r w:rsidR="009120FA" w:rsidRPr="009120FA">
        <w:t>416-2222</w:t>
      </w:r>
    </w:p>
    <w:p w14:paraId="3E53F5A1" w14:textId="61FF5C46" w:rsidR="009E4C33" w:rsidRDefault="009E4C33" w:rsidP="009E4C33">
      <w:pPr>
        <w:pStyle w:val="Heading2"/>
      </w:pPr>
      <w:r>
        <w:t>Sooner State Bank</w:t>
      </w:r>
    </w:p>
    <w:p w14:paraId="7834DD7A" w14:textId="4DFD498B" w:rsidR="004A3CE2" w:rsidRDefault="004A3CE2" w:rsidP="004A3CE2">
      <w:r>
        <w:t xml:space="preserve">Checking accounts: </w:t>
      </w:r>
      <w:hyperlink r:id="rId13" w:history="1">
        <w:r w:rsidR="00161D1E" w:rsidRPr="00161D1E">
          <w:rPr>
            <w:rStyle w:val="Hyperlink"/>
            <w:color w:val="7EA6AC" w:themeColor="accent2" w:themeTint="99"/>
          </w:rPr>
          <w:t>https://www.soonerstatebank.com/personal-checking-accounts/</w:t>
        </w:r>
      </w:hyperlink>
    </w:p>
    <w:p w14:paraId="1F218516" w14:textId="754F5B14" w:rsidR="004A3CE2" w:rsidRPr="004A3CE2" w:rsidRDefault="004A3CE2" w:rsidP="004A3CE2">
      <w:pPr>
        <w:pStyle w:val="BodyText"/>
      </w:pPr>
      <w:r>
        <w:t xml:space="preserve">Contact information: </w:t>
      </w:r>
      <w:r w:rsidR="009D6635" w:rsidRPr="009D6635">
        <w:t>405</w:t>
      </w:r>
      <w:r w:rsidR="009D6635">
        <w:t>-</w:t>
      </w:r>
      <w:r w:rsidR="009D6635" w:rsidRPr="009D6635">
        <w:t>752-2265</w:t>
      </w:r>
    </w:p>
    <w:p w14:paraId="6CB28DAF" w14:textId="77777777" w:rsidR="009E4C33" w:rsidRPr="009E4C33" w:rsidRDefault="009E4C33" w:rsidP="009E4C33">
      <w:pPr>
        <w:pStyle w:val="BodyText"/>
      </w:pPr>
    </w:p>
    <w:sectPr w:rsidR="009E4C33" w:rsidRPr="009E4C33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ECC5" w14:textId="77777777" w:rsidR="00DE0DC6" w:rsidRDefault="00DE0DC6" w:rsidP="00293785">
      <w:pPr>
        <w:spacing w:after="0" w:line="240" w:lineRule="auto"/>
      </w:pPr>
      <w:r>
        <w:separator/>
      </w:r>
    </w:p>
  </w:endnote>
  <w:endnote w:type="continuationSeparator" w:id="0">
    <w:p w14:paraId="196C1F95" w14:textId="77777777" w:rsidR="00DE0DC6" w:rsidRDefault="00DE0DC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DC7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5BCA92" wp14:editId="7D76F3A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F447A" w14:textId="032A070E" w:rsidR="00293785" w:rsidRDefault="005C724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B0456CE2FE34257B2AEFBBCF35F455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25399">
                                <w:t>It's a Balancing Act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BCA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B8F447A" w14:textId="032A070E" w:rsidR="00293785" w:rsidRDefault="005C724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B0456CE2FE34257B2AEFBBCF35F455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25399">
                          <w:t>It's a Balancing Act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76EBC8A" wp14:editId="4E43D6A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1874" w14:textId="77777777" w:rsidR="00DE0DC6" w:rsidRDefault="00DE0DC6" w:rsidP="00293785">
      <w:pPr>
        <w:spacing w:after="0" w:line="240" w:lineRule="auto"/>
      </w:pPr>
      <w:r>
        <w:separator/>
      </w:r>
    </w:p>
  </w:footnote>
  <w:footnote w:type="continuationSeparator" w:id="0">
    <w:p w14:paraId="294D5CF5" w14:textId="77777777" w:rsidR="00DE0DC6" w:rsidRDefault="00DE0DC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C6"/>
    <w:rsid w:val="0004006F"/>
    <w:rsid w:val="00053775"/>
    <w:rsid w:val="0005619A"/>
    <w:rsid w:val="0008589D"/>
    <w:rsid w:val="0011259B"/>
    <w:rsid w:val="00116FDD"/>
    <w:rsid w:val="00125621"/>
    <w:rsid w:val="00161D1E"/>
    <w:rsid w:val="001D0BBF"/>
    <w:rsid w:val="001E1F85"/>
    <w:rsid w:val="001F125D"/>
    <w:rsid w:val="002315DE"/>
    <w:rsid w:val="002345CC"/>
    <w:rsid w:val="00273259"/>
    <w:rsid w:val="00293785"/>
    <w:rsid w:val="002C0879"/>
    <w:rsid w:val="002C37B4"/>
    <w:rsid w:val="0036040A"/>
    <w:rsid w:val="003673CB"/>
    <w:rsid w:val="00397FA9"/>
    <w:rsid w:val="00446C13"/>
    <w:rsid w:val="004A3CE2"/>
    <w:rsid w:val="005078B4"/>
    <w:rsid w:val="0053328A"/>
    <w:rsid w:val="00540FC6"/>
    <w:rsid w:val="005511B6"/>
    <w:rsid w:val="00553C98"/>
    <w:rsid w:val="005A7635"/>
    <w:rsid w:val="005C7242"/>
    <w:rsid w:val="005D154C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856DB"/>
    <w:rsid w:val="008920A4"/>
    <w:rsid w:val="008F5386"/>
    <w:rsid w:val="009120FA"/>
    <w:rsid w:val="00913172"/>
    <w:rsid w:val="00981E19"/>
    <w:rsid w:val="009B52E4"/>
    <w:rsid w:val="009D426E"/>
    <w:rsid w:val="009D6635"/>
    <w:rsid w:val="009D6E8D"/>
    <w:rsid w:val="009E4C33"/>
    <w:rsid w:val="00A101E8"/>
    <w:rsid w:val="00A25399"/>
    <w:rsid w:val="00AC349E"/>
    <w:rsid w:val="00B3475F"/>
    <w:rsid w:val="00B92DBF"/>
    <w:rsid w:val="00BB578C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E0DC6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717729"/>
  <w15:docId w15:val="{A8062C62-B790-4197-910E-E5EC3E26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4A3CE2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E4C33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.bankofamerica.com/advantage_banking/?cm_sp=DEP-Checking-_-Checking-_-DCTAQT3I01_Highlights_NH_CheckingFeb2020_G3HL_bauChkCtaHL" TargetMode="External"/><Relationship Id="rId13" Type="http://schemas.openxmlformats.org/officeDocument/2006/relationships/hyperlink" Target="https://www.soonerstatebank.com/personal-checking-accou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fb.com/personal-check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nkofoklahoma.com/personal/products-and-services/personal-banking/checking-accoun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dfirst.com/locations/select-location?returnUrl=%2fpersonal%2fcheck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sonal.chase.com/personal/checki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0456CE2FE34257B2AEFBBCF35F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0D0B5-C9C5-4C67-BFDE-DF304FED52A5}"/>
      </w:docPartPr>
      <w:docPartBody>
        <w:p w:rsidR="007E3A4C" w:rsidRDefault="007E3A4C">
          <w:pPr>
            <w:pStyle w:val="1B0456CE2FE34257B2AEFBBCF35F455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4C"/>
    <w:rsid w:val="007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0456CE2FE34257B2AEFBBCF35F4557">
    <w:name w:val="1B0456CE2FE34257B2AEFBBCF35F4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40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 Balancing Act</dc:title>
  <dc:creator>k20center@ou.edu</dc:creator>
  <cp:lastModifiedBy>Daniella Peters</cp:lastModifiedBy>
  <cp:revision>12</cp:revision>
  <cp:lastPrinted>2016-07-14T14:08:00Z</cp:lastPrinted>
  <dcterms:created xsi:type="dcterms:W3CDTF">2021-06-09T17:19:00Z</dcterms:created>
  <dcterms:modified xsi:type="dcterms:W3CDTF">2021-06-10T21:06:00Z</dcterms:modified>
</cp:coreProperties>
</file>