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B3B2C4" w14:textId="5C8655EE" w:rsidR="009A33B2" w:rsidRPr="009A33B2" w:rsidRDefault="009A33B2" w:rsidP="00961EF1">
      <w:pPr>
        <w:pStyle w:val="Title"/>
      </w:pPr>
      <w:r>
        <w:t xml:space="preserve">Flipgrid Presentation </w:t>
      </w:r>
      <w:r w:rsidR="0021731C">
        <w:t>Rubric</w:t>
      </w:r>
    </w:p>
    <w:tbl>
      <w:tblPr>
        <w:tblStyle w:val="TableGrid"/>
        <w:tblW w:w="129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5"/>
        <w:gridCol w:w="3391"/>
        <w:gridCol w:w="3405"/>
        <w:gridCol w:w="3405"/>
        <w:gridCol w:w="1334"/>
      </w:tblGrid>
      <w:tr w:rsidR="009A33B2" w14:paraId="366A01BB" w14:textId="77777777" w:rsidTr="00860CB7">
        <w:trPr>
          <w:cantSplit/>
          <w:tblHeader/>
        </w:trPr>
        <w:tc>
          <w:tcPr>
            <w:tcW w:w="1218" w:type="dxa"/>
            <w:shd w:val="clear" w:color="auto" w:fill="3E5C61" w:themeFill="accent2"/>
          </w:tcPr>
          <w:p w14:paraId="5664801D" w14:textId="77777777" w:rsidR="009A33B2" w:rsidRPr="0053328A" w:rsidRDefault="009A33B2" w:rsidP="00DF2D52">
            <w:pPr>
              <w:pStyle w:val="TableColumnHeaders"/>
            </w:pPr>
          </w:p>
        </w:tc>
        <w:tc>
          <w:tcPr>
            <w:tcW w:w="10382" w:type="dxa"/>
            <w:gridSpan w:val="3"/>
            <w:shd w:val="clear" w:color="auto" w:fill="3E5C61" w:themeFill="accent2"/>
          </w:tcPr>
          <w:p w14:paraId="6FB921C1" w14:textId="2E0D92B3" w:rsidR="009A33B2" w:rsidRDefault="009A33B2" w:rsidP="00DF2D52">
            <w:pPr>
              <w:pStyle w:val="TableColumnHeaders"/>
            </w:pPr>
            <w:r>
              <w:t>Ratings</w:t>
            </w:r>
          </w:p>
        </w:tc>
        <w:tc>
          <w:tcPr>
            <w:tcW w:w="1350" w:type="dxa"/>
            <w:shd w:val="clear" w:color="auto" w:fill="3E5C61" w:themeFill="accent2"/>
          </w:tcPr>
          <w:p w14:paraId="2C50E4E5" w14:textId="77777777" w:rsidR="009A33B2" w:rsidRDefault="009A33B2" w:rsidP="00DF2D52">
            <w:pPr>
              <w:pStyle w:val="TableColumnHeaders"/>
            </w:pPr>
          </w:p>
        </w:tc>
      </w:tr>
      <w:tr w:rsidR="009A33B2" w14:paraId="2A38D68C" w14:textId="32217FF8" w:rsidTr="009A33B2">
        <w:trPr>
          <w:cantSplit/>
          <w:tblHeader/>
        </w:trPr>
        <w:tc>
          <w:tcPr>
            <w:tcW w:w="1218" w:type="dxa"/>
            <w:shd w:val="clear" w:color="auto" w:fill="3E5C61" w:themeFill="accent2"/>
          </w:tcPr>
          <w:p w14:paraId="4A9B6A37" w14:textId="52EE33D0" w:rsidR="009A33B2" w:rsidRPr="0053328A" w:rsidRDefault="009A33B2" w:rsidP="00DF2D52">
            <w:pPr>
              <w:pStyle w:val="TableColumnHeaders"/>
            </w:pPr>
          </w:p>
        </w:tc>
        <w:tc>
          <w:tcPr>
            <w:tcW w:w="3460" w:type="dxa"/>
            <w:shd w:val="clear" w:color="auto" w:fill="3E5C61" w:themeFill="accent2"/>
          </w:tcPr>
          <w:p w14:paraId="4746A941" w14:textId="3A9CF714" w:rsidR="009A33B2" w:rsidRPr="0053328A" w:rsidRDefault="009A33B2" w:rsidP="00DF2D52">
            <w:pPr>
              <w:pStyle w:val="TableColumnHeaders"/>
            </w:pPr>
            <w:r>
              <w:t>Proficient (3 pts)</w:t>
            </w:r>
          </w:p>
        </w:tc>
        <w:tc>
          <w:tcPr>
            <w:tcW w:w="3461" w:type="dxa"/>
            <w:shd w:val="clear" w:color="auto" w:fill="3E5C61" w:themeFill="accent2"/>
          </w:tcPr>
          <w:p w14:paraId="7CD80451" w14:textId="5A309E16" w:rsidR="009A33B2" w:rsidRPr="0053328A" w:rsidRDefault="009A33B2" w:rsidP="00DF2D52">
            <w:pPr>
              <w:pStyle w:val="TableColumnHeaders"/>
            </w:pPr>
            <w:r>
              <w:t>Novice (2 pts)</w:t>
            </w:r>
          </w:p>
        </w:tc>
        <w:tc>
          <w:tcPr>
            <w:tcW w:w="3461" w:type="dxa"/>
            <w:shd w:val="clear" w:color="auto" w:fill="3E5C61" w:themeFill="accent2"/>
          </w:tcPr>
          <w:p w14:paraId="062A923D" w14:textId="73EFFE22" w:rsidR="009A33B2" w:rsidRPr="0053328A" w:rsidRDefault="009A33B2" w:rsidP="00DF2D52">
            <w:pPr>
              <w:pStyle w:val="TableColumnHeaders"/>
            </w:pPr>
            <w:r>
              <w:t>Undeveloped (1 pt)</w:t>
            </w:r>
          </w:p>
        </w:tc>
        <w:tc>
          <w:tcPr>
            <w:tcW w:w="1350" w:type="dxa"/>
            <w:shd w:val="clear" w:color="auto" w:fill="3E5C61" w:themeFill="accent2"/>
          </w:tcPr>
          <w:p w14:paraId="1C9B8363" w14:textId="19554CC0" w:rsidR="009A33B2" w:rsidRPr="0053328A" w:rsidRDefault="009A33B2" w:rsidP="00DF2D52">
            <w:pPr>
              <w:pStyle w:val="TableColumnHeaders"/>
            </w:pPr>
            <w:r>
              <w:t>Points</w:t>
            </w:r>
          </w:p>
        </w:tc>
      </w:tr>
      <w:tr w:rsidR="009A33B2" w14:paraId="1E63DEC2" w14:textId="3DF7D1DD" w:rsidTr="009A33B2">
        <w:tc>
          <w:tcPr>
            <w:tcW w:w="1218" w:type="dxa"/>
          </w:tcPr>
          <w:p w14:paraId="618B8F06" w14:textId="4F8B2F74" w:rsidR="009A33B2" w:rsidRPr="00961EF1" w:rsidRDefault="009A33B2" w:rsidP="009A33B2">
            <w:pPr>
              <w:pStyle w:val="RowHeader"/>
              <w:rPr>
                <w:szCs w:val="24"/>
              </w:rPr>
            </w:pPr>
            <w:r w:rsidRPr="00961EF1">
              <w:rPr>
                <w:szCs w:val="24"/>
              </w:rPr>
              <w:t>Content</w:t>
            </w:r>
          </w:p>
        </w:tc>
        <w:tc>
          <w:tcPr>
            <w:tcW w:w="3460" w:type="dxa"/>
            <w:shd w:val="clear" w:color="auto" w:fill="auto"/>
          </w:tcPr>
          <w:p w14:paraId="41FAD509" w14:textId="269966CA" w:rsidR="009A33B2" w:rsidRPr="00961EF1" w:rsidRDefault="009A33B2" w:rsidP="009A33B2">
            <w:pPr>
              <w:pStyle w:val="TableBody"/>
              <w:rPr>
                <w:rFonts w:ascii="Calibri" w:hAnsi="Calibri" w:cs="Calibri"/>
                <w:szCs w:val="24"/>
              </w:rPr>
            </w:pPr>
            <w:r w:rsidRPr="00961EF1">
              <w:rPr>
                <w:rFonts w:ascii="Calibri" w:eastAsia="Arial" w:hAnsi="Calibri" w:cs="Calibri"/>
                <w:szCs w:val="24"/>
              </w:rPr>
              <w:t>Student response addressed the prompt fully and included all details of the writing piece.</w:t>
            </w:r>
          </w:p>
        </w:tc>
        <w:tc>
          <w:tcPr>
            <w:tcW w:w="3461" w:type="dxa"/>
            <w:shd w:val="clear" w:color="auto" w:fill="auto"/>
          </w:tcPr>
          <w:p w14:paraId="4ECB9DC6" w14:textId="03F7107C" w:rsidR="009A33B2" w:rsidRPr="00961EF1" w:rsidRDefault="009A33B2" w:rsidP="009A33B2">
            <w:pPr>
              <w:pStyle w:val="TableBody"/>
              <w:rPr>
                <w:rFonts w:ascii="Calibri" w:hAnsi="Calibri" w:cs="Calibri"/>
                <w:szCs w:val="24"/>
              </w:rPr>
            </w:pPr>
            <w:r w:rsidRPr="00961EF1">
              <w:rPr>
                <w:rFonts w:ascii="Calibri" w:eastAsia="Arial" w:hAnsi="Calibri" w:cs="Calibri"/>
                <w:szCs w:val="24"/>
              </w:rPr>
              <w:t>Student response fully addressed the prompt, but some details were missing from the writing piece.</w:t>
            </w:r>
          </w:p>
        </w:tc>
        <w:tc>
          <w:tcPr>
            <w:tcW w:w="3461" w:type="dxa"/>
            <w:shd w:val="clear" w:color="auto" w:fill="auto"/>
          </w:tcPr>
          <w:p w14:paraId="74709728" w14:textId="38401B98" w:rsidR="009A33B2" w:rsidRPr="00961EF1" w:rsidRDefault="009A33B2" w:rsidP="009A33B2">
            <w:pPr>
              <w:pStyle w:val="TableBody"/>
              <w:rPr>
                <w:rFonts w:ascii="Calibri" w:hAnsi="Calibri" w:cs="Calibri"/>
                <w:szCs w:val="24"/>
              </w:rPr>
            </w:pPr>
            <w:r w:rsidRPr="00961EF1">
              <w:rPr>
                <w:rFonts w:ascii="Calibri" w:eastAsia="Arial" w:hAnsi="Calibri" w:cs="Calibri"/>
                <w:szCs w:val="24"/>
              </w:rPr>
              <w:t>Student response did not address the prompt at all.</w:t>
            </w:r>
          </w:p>
        </w:tc>
        <w:tc>
          <w:tcPr>
            <w:tcW w:w="1350" w:type="dxa"/>
          </w:tcPr>
          <w:p w14:paraId="10F4364F" w14:textId="7DF5820A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</w:p>
        </w:tc>
      </w:tr>
      <w:tr w:rsidR="009A33B2" w14:paraId="6A0C9D73" w14:textId="57BFE1F4" w:rsidTr="009A33B2">
        <w:tc>
          <w:tcPr>
            <w:tcW w:w="1218" w:type="dxa"/>
          </w:tcPr>
          <w:p w14:paraId="78656A73" w14:textId="5B11D3E1" w:rsidR="009A33B2" w:rsidRPr="00961EF1" w:rsidRDefault="009A33B2" w:rsidP="009A33B2">
            <w:pPr>
              <w:pStyle w:val="RowHeader"/>
              <w:rPr>
                <w:szCs w:val="24"/>
              </w:rPr>
            </w:pPr>
            <w:r w:rsidRPr="00961EF1">
              <w:rPr>
                <w:szCs w:val="24"/>
              </w:rPr>
              <w:t>Preparation</w:t>
            </w:r>
          </w:p>
        </w:tc>
        <w:tc>
          <w:tcPr>
            <w:tcW w:w="3460" w:type="dxa"/>
            <w:shd w:val="clear" w:color="auto" w:fill="auto"/>
          </w:tcPr>
          <w:p w14:paraId="65B1C3E6" w14:textId="0E6F790D" w:rsidR="009A33B2" w:rsidRPr="00961EF1" w:rsidRDefault="009A33B2" w:rsidP="009A33B2">
            <w:pPr>
              <w:pStyle w:val="TableBody"/>
              <w:rPr>
                <w:rFonts w:ascii="Calibri" w:hAnsi="Calibri" w:cs="Calibri"/>
                <w:szCs w:val="24"/>
              </w:rPr>
            </w:pPr>
            <w:r w:rsidRPr="00961EF1">
              <w:rPr>
                <w:rFonts w:ascii="Calibri" w:eastAsia="Arial" w:hAnsi="Calibri" w:cs="Calibri"/>
                <w:szCs w:val="24"/>
              </w:rPr>
              <w:t>Student was completely prepared and had obviously rehearsed.</w:t>
            </w:r>
          </w:p>
        </w:tc>
        <w:tc>
          <w:tcPr>
            <w:tcW w:w="3461" w:type="dxa"/>
            <w:shd w:val="clear" w:color="auto" w:fill="auto"/>
          </w:tcPr>
          <w:p w14:paraId="6FB52DC9" w14:textId="3E2F4570" w:rsidR="009A33B2" w:rsidRPr="00961EF1" w:rsidRDefault="009A33B2" w:rsidP="009A33B2">
            <w:pPr>
              <w:pStyle w:val="TableBody"/>
              <w:rPr>
                <w:rFonts w:ascii="Calibri" w:hAnsi="Calibri" w:cs="Calibri"/>
                <w:szCs w:val="24"/>
              </w:rPr>
            </w:pPr>
            <w:r w:rsidRPr="00961EF1">
              <w:rPr>
                <w:rFonts w:ascii="Calibri" w:eastAsia="Arial" w:hAnsi="Calibri" w:cs="Calibri"/>
                <w:szCs w:val="24"/>
              </w:rPr>
              <w:t xml:space="preserve">Student seemed </w:t>
            </w:r>
            <w:proofErr w:type="gramStart"/>
            <w:r w:rsidRPr="00961EF1">
              <w:rPr>
                <w:rFonts w:ascii="Calibri" w:eastAsia="Arial" w:hAnsi="Calibri" w:cs="Calibri"/>
                <w:szCs w:val="24"/>
              </w:rPr>
              <w:t>prepared</w:t>
            </w:r>
            <w:r w:rsidR="009D559F" w:rsidRPr="00961EF1">
              <w:rPr>
                <w:rFonts w:ascii="Calibri" w:eastAsia="Arial" w:hAnsi="Calibri" w:cs="Calibri"/>
                <w:szCs w:val="24"/>
              </w:rPr>
              <w:t>,</w:t>
            </w:r>
            <w:r w:rsidRPr="00961EF1">
              <w:rPr>
                <w:rFonts w:ascii="Calibri" w:eastAsia="Arial" w:hAnsi="Calibri" w:cs="Calibri"/>
                <w:szCs w:val="24"/>
              </w:rPr>
              <w:t xml:space="preserve"> but</w:t>
            </w:r>
            <w:proofErr w:type="gramEnd"/>
            <w:r w:rsidRPr="00961EF1">
              <w:rPr>
                <w:rFonts w:ascii="Calibri" w:eastAsia="Arial" w:hAnsi="Calibri" w:cs="Calibri"/>
                <w:szCs w:val="24"/>
              </w:rPr>
              <w:t xml:space="preserve"> might have needed a couple more rehearsals.</w:t>
            </w:r>
          </w:p>
        </w:tc>
        <w:tc>
          <w:tcPr>
            <w:tcW w:w="3461" w:type="dxa"/>
            <w:shd w:val="clear" w:color="auto" w:fill="auto"/>
          </w:tcPr>
          <w:p w14:paraId="14AA730E" w14:textId="08413E89" w:rsidR="009A33B2" w:rsidRPr="00961EF1" w:rsidRDefault="009A33B2" w:rsidP="009A33B2">
            <w:pPr>
              <w:pStyle w:val="TableBody"/>
              <w:rPr>
                <w:rFonts w:ascii="Calibri" w:hAnsi="Calibri" w:cs="Calibri"/>
                <w:szCs w:val="24"/>
              </w:rPr>
            </w:pPr>
            <w:r w:rsidRPr="00961EF1">
              <w:rPr>
                <w:rFonts w:ascii="Calibri" w:eastAsia="Arial" w:hAnsi="Calibri" w:cs="Calibri"/>
                <w:szCs w:val="24"/>
              </w:rPr>
              <w:t>Student was not prepared at all.</w:t>
            </w:r>
          </w:p>
        </w:tc>
        <w:tc>
          <w:tcPr>
            <w:tcW w:w="1350" w:type="dxa"/>
          </w:tcPr>
          <w:p w14:paraId="7BABE850" w14:textId="20D6E3AA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</w:p>
        </w:tc>
      </w:tr>
      <w:tr w:rsidR="009A33B2" w14:paraId="252A28CC" w14:textId="41651668" w:rsidTr="009A33B2">
        <w:tc>
          <w:tcPr>
            <w:tcW w:w="1218" w:type="dxa"/>
          </w:tcPr>
          <w:p w14:paraId="6317D4F5" w14:textId="68C6096C" w:rsidR="009A33B2" w:rsidRPr="00961EF1" w:rsidRDefault="009A33B2" w:rsidP="009A33B2">
            <w:pPr>
              <w:pStyle w:val="RowHeader"/>
              <w:rPr>
                <w:szCs w:val="24"/>
              </w:rPr>
            </w:pPr>
            <w:r w:rsidRPr="00961EF1">
              <w:rPr>
                <w:szCs w:val="24"/>
              </w:rPr>
              <w:t>Delivery</w:t>
            </w:r>
          </w:p>
        </w:tc>
        <w:tc>
          <w:tcPr>
            <w:tcW w:w="3460" w:type="dxa"/>
            <w:shd w:val="clear" w:color="auto" w:fill="auto"/>
          </w:tcPr>
          <w:p w14:paraId="2451942C" w14:textId="4A08BC3A" w:rsidR="009A33B2" w:rsidRPr="00961EF1" w:rsidRDefault="009A33B2" w:rsidP="009A33B2">
            <w:pPr>
              <w:pStyle w:val="TableBody"/>
              <w:rPr>
                <w:rFonts w:ascii="Calibri" w:hAnsi="Calibri" w:cs="Calibri"/>
                <w:szCs w:val="24"/>
              </w:rPr>
            </w:pPr>
            <w:r w:rsidRPr="00961EF1">
              <w:rPr>
                <w:rFonts w:ascii="Calibri" w:eastAsia="Arial" w:hAnsi="Calibri" w:cs="Calibri"/>
                <w:szCs w:val="24"/>
              </w:rPr>
              <w:t>Student spoke clearly and distinctly 95-100% of the time and pronounced all words correctly.</w:t>
            </w:r>
          </w:p>
        </w:tc>
        <w:tc>
          <w:tcPr>
            <w:tcW w:w="3461" w:type="dxa"/>
            <w:shd w:val="clear" w:color="auto" w:fill="auto"/>
          </w:tcPr>
          <w:p w14:paraId="68AE154D" w14:textId="3687BBD8" w:rsidR="009A33B2" w:rsidRPr="00961EF1" w:rsidRDefault="009A33B2" w:rsidP="009A33B2">
            <w:pPr>
              <w:pStyle w:val="TableBody"/>
              <w:rPr>
                <w:rFonts w:ascii="Calibri" w:hAnsi="Calibri" w:cs="Calibri"/>
                <w:szCs w:val="24"/>
              </w:rPr>
            </w:pPr>
            <w:r w:rsidRPr="00961EF1">
              <w:rPr>
                <w:rFonts w:ascii="Calibri" w:eastAsia="Arial" w:hAnsi="Calibri" w:cs="Calibri"/>
                <w:szCs w:val="24"/>
              </w:rPr>
              <w:t xml:space="preserve">Student spoke clearly most of the </w:t>
            </w:r>
            <w:proofErr w:type="gramStart"/>
            <w:r w:rsidRPr="00961EF1">
              <w:rPr>
                <w:rFonts w:ascii="Calibri" w:eastAsia="Arial" w:hAnsi="Calibri" w:cs="Calibri"/>
                <w:szCs w:val="24"/>
              </w:rPr>
              <w:t>time</w:t>
            </w:r>
            <w:r w:rsidR="009D559F" w:rsidRPr="00961EF1">
              <w:rPr>
                <w:rFonts w:ascii="Calibri" w:eastAsia="Arial" w:hAnsi="Calibri" w:cs="Calibri"/>
                <w:szCs w:val="24"/>
              </w:rPr>
              <w:t>,</w:t>
            </w:r>
            <w:r w:rsidRPr="00961EF1">
              <w:rPr>
                <w:rFonts w:ascii="Calibri" w:eastAsia="Arial" w:hAnsi="Calibri" w:cs="Calibri"/>
                <w:szCs w:val="24"/>
              </w:rPr>
              <w:t xml:space="preserve"> but</w:t>
            </w:r>
            <w:proofErr w:type="gramEnd"/>
            <w:r w:rsidRPr="00961EF1">
              <w:rPr>
                <w:rFonts w:ascii="Calibri" w:eastAsia="Arial" w:hAnsi="Calibri" w:cs="Calibri"/>
                <w:szCs w:val="24"/>
              </w:rPr>
              <w:t xml:space="preserve"> mispronounced a word or two.</w:t>
            </w:r>
          </w:p>
        </w:tc>
        <w:tc>
          <w:tcPr>
            <w:tcW w:w="3461" w:type="dxa"/>
            <w:shd w:val="clear" w:color="auto" w:fill="auto"/>
          </w:tcPr>
          <w:p w14:paraId="79742973" w14:textId="79F313A9" w:rsidR="009A33B2" w:rsidRPr="00961EF1" w:rsidRDefault="009A33B2" w:rsidP="009A33B2">
            <w:pPr>
              <w:pStyle w:val="TableBody"/>
              <w:rPr>
                <w:rFonts w:ascii="Calibri" w:hAnsi="Calibri" w:cs="Calibri"/>
                <w:szCs w:val="24"/>
              </w:rPr>
            </w:pPr>
            <w:r w:rsidRPr="00961EF1">
              <w:rPr>
                <w:rFonts w:ascii="Calibri" w:eastAsia="Arial" w:hAnsi="Calibri" w:cs="Calibri"/>
                <w:szCs w:val="24"/>
              </w:rPr>
              <w:t>Student mumbled and could not be understood OR mispronounced more than two words.</w:t>
            </w:r>
          </w:p>
        </w:tc>
        <w:tc>
          <w:tcPr>
            <w:tcW w:w="1350" w:type="dxa"/>
          </w:tcPr>
          <w:p w14:paraId="786711FE" w14:textId="3EE90A9A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</w:p>
        </w:tc>
      </w:tr>
      <w:tr w:rsidR="009A33B2" w14:paraId="6B3B085A" w14:textId="77777777" w:rsidTr="00961EF1">
        <w:trPr>
          <w:trHeight w:val="360"/>
        </w:trPr>
        <w:tc>
          <w:tcPr>
            <w:tcW w:w="11600" w:type="dxa"/>
            <w:gridSpan w:val="4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4CCE21E" w14:textId="5E508ABE" w:rsidR="009A33B2" w:rsidRPr="00961EF1" w:rsidRDefault="009A33B2" w:rsidP="009A33B2">
            <w:pPr>
              <w:pStyle w:val="RowHeader"/>
              <w:rPr>
                <w:rFonts w:ascii="Calibri" w:eastAsia="Calibri" w:hAnsi="Calibri" w:cs="Calibri"/>
                <w:szCs w:val="24"/>
              </w:rPr>
            </w:pPr>
            <w:r w:rsidRPr="00961EF1">
              <w:rPr>
                <w:szCs w:val="24"/>
              </w:rPr>
              <w:t>Total Points</w:t>
            </w:r>
          </w:p>
        </w:tc>
        <w:tc>
          <w:tcPr>
            <w:tcW w:w="1350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30B42B6" w14:textId="77777777" w:rsidR="009A33B2" w:rsidRPr="00125889" w:rsidRDefault="009A33B2" w:rsidP="009A33B2">
            <w:pPr>
              <w:pStyle w:val="TableBody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1013BEB" w14:textId="100D3B18" w:rsidR="00895E9E" w:rsidRPr="00895E9E" w:rsidRDefault="00895E9E" w:rsidP="0021731C">
      <w:pPr>
        <w:pStyle w:val="BodyText"/>
        <w:spacing w:before="240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EA1B" w14:textId="77777777" w:rsidR="002C1639" w:rsidRDefault="002C1639" w:rsidP="00293785">
      <w:pPr>
        <w:spacing w:after="0" w:line="240" w:lineRule="auto"/>
      </w:pPr>
      <w:r>
        <w:separator/>
      </w:r>
    </w:p>
  </w:endnote>
  <w:endnote w:type="continuationSeparator" w:id="0">
    <w:p w14:paraId="0C2A1115" w14:textId="77777777" w:rsidR="002C1639" w:rsidRDefault="002C163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EA8C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9FFF61" wp14:editId="4C15038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F5319" w14:textId="6F319FBD" w:rsidR="00293785" w:rsidRDefault="002C163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AA380B1DE4F459ABA9E9A07A67362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33567">
                                <w:t>That Which We Call a Rose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FFF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41AF5319" w14:textId="6F319FBD" w:rsidR="00293785" w:rsidRDefault="002C163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AA380B1DE4F459ABA9E9A07A67362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33567">
                          <w:t>That Which We Call a Rose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D354355" wp14:editId="5F65064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2F255" w14:textId="77777777" w:rsidR="002C1639" w:rsidRDefault="002C1639" w:rsidP="00293785">
      <w:pPr>
        <w:spacing w:after="0" w:line="240" w:lineRule="auto"/>
      </w:pPr>
      <w:r>
        <w:separator/>
      </w:r>
    </w:p>
  </w:footnote>
  <w:footnote w:type="continuationSeparator" w:id="0">
    <w:p w14:paraId="3A86F1F7" w14:textId="77777777" w:rsidR="002C1639" w:rsidRDefault="002C163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89"/>
    <w:rsid w:val="0004006F"/>
    <w:rsid w:val="00053775"/>
    <w:rsid w:val="0005619A"/>
    <w:rsid w:val="000716BE"/>
    <w:rsid w:val="0011259B"/>
    <w:rsid w:val="00116FDD"/>
    <w:rsid w:val="00125621"/>
    <w:rsid w:val="00125889"/>
    <w:rsid w:val="001872E7"/>
    <w:rsid w:val="001C12AA"/>
    <w:rsid w:val="001D0BBF"/>
    <w:rsid w:val="001E1F85"/>
    <w:rsid w:val="001E236D"/>
    <w:rsid w:val="001F125D"/>
    <w:rsid w:val="0021731C"/>
    <w:rsid w:val="002345CC"/>
    <w:rsid w:val="00293785"/>
    <w:rsid w:val="002C0879"/>
    <w:rsid w:val="002C1639"/>
    <w:rsid w:val="002C37B4"/>
    <w:rsid w:val="00333567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D0303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61EF1"/>
    <w:rsid w:val="00981E19"/>
    <w:rsid w:val="009A33B2"/>
    <w:rsid w:val="009B52E4"/>
    <w:rsid w:val="009D559F"/>
    <w:rsid w:val="009D6E8D"/>
    <w:rsid w:val="00A101E8"/>
    <w:rsid w:val="00A471FD"/>
    <w:rsid w:val="00AA65B7"/>
    <w:rsid w:val="00AC349E"/>
    <w:rsid w:val="00AC75FD"/>
    <w:rsid w:val="00B92DBF"/>
    <w:rsid w:val="00BB07F8"/>
    <w:rsid w:val="00BD119F"/>
    <w:rsid w:val="00BF6CE0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4E1A9"/>
  <w15:docId w15:val="{8AFC6347-1144-4F31-A31F-4152F4F4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A380B1DE4F459ABA9E9A07A673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8B4B-BDCE-4CEF-AB87-A852C9EB08D3}"/>
      </w:docPartPr>
      <w:docPartBody>
        <w:p w:rsidR="004C5126" w:rsidRDefault="003534F7">
          <w:pPr>
            <w:pStyle w:val="7AA380B1DE4F459ABA9E9A07A67362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F7"/>
    <w:rsid w:val="003534F7"/>
    <w:rsid w:val="00382AA8"/>
    <w:rsid w:val="004C5126"/>
    <w:rsid w:val="00E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A380B1DE4F459ABA9E9A07A6736297">
    <w:name w:val="7AA380B1DE4F459ABA9E9A07A6736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E469-C47A-468C-9D55-DFC23F3B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855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That Which We Call a Rose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That Which We Call a Rose</dc:title>
  <dc:creator>K20 Center</dc:creator>
  <cp:lastModifiedBy>Daniella Peters</cp:lastModifiedBy>
  <cp:revision>7</cp:revision>
  <cp:lastPrinted>2016-07-14T14:08:00Z</cp:lastPrinted>
  <dcterms:created xsi:type="dcterms:W3CDTF">2020-05-18T20:12:00Z</dcterms:created>
  <dcterms:modified xsi:type="dcterms:W3CDTF">2022-03-24T21:18:00Z</dcterms:modified>
</cp:coreProperties>
</file>