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1F3F45" w14:textId="5F165C80" w:rsidR="00446C13" w:rsidRDefault="00C07AA3" w:rsidP="001872E7">
      <w:pPr>
        <w:pStyle w:val="Title"/>
      </w:pPr>
      <w:r>
        <w:t>Interloper defined</w:t>
      </w:r>
    </w:p>
    <w:p w14:paraId="77E790A9" w14:textId="228C6A79" w:rsidR="00C07AA3" w:rsidRDefault="00C07AA3" w:rsidP="00C07AA3">
      <w:pPr>
        <w:rPr>
          <w:b/>
          <w:bCs/>
          <w:color w:val="910D28" w:themeColor="accent1"/>
        </w:rPr>
      </w:pPr>
      <w:r w:rsidRPr="00C07AA3">
        <w:rPr>
          <w:b/>
          <w:bCs/>
          <w:color w:val="910D28" w:themeColor="accent1"/>
        </w:rPr>
        <w:t xml:space="preserve">Part One: </w:t>
      </w:r>
    </w:p>
    <w:p w14:paraId="7FDD6212" w14:textId="45B3E9B5" w:rsidR="00C07AA3" w:rsidRPr="009B289E" w:rsidRDefault="00C07AA3" w:rsidP="00C07AA3">
      <w:pPr>
        <w:pStyle w:val="BodyText"/>
      </w:pPr>
      <w:r w:rsidRPr="009B289E">
        <w:t xml:space="preserve">Use the text to help you answer the following question and complete the table below. </w:t>
      </w:r>
    </w:p>
    <w:p w14:paraId="2219B0F4" w14:textId="28B66064" w:rsidR="00DA72F1" w:rsidRPr="009B289E" w:rsidRDefault="00DA72F1" w:rsidP="00DA72F1">
      <w:pPr>
        <w:pStyle w:val="BodyText"/>
        <w:numPr>
          <w:ilvl w:val="0"/>
          <w:numId w:val="12"/>
        </w:numPr>
      </w:pPr>
      <w:r w:rsidRPr="009B289E">
        <w:t>Define “interloper.”</w:t>
      </w:r>
    </w:p>
    <w:p w14:paraId="779CA647" w14:textId="4FA3FCB6" w:rsidR="00DA72F1" w:rsidRPr="009B289E" w:rsidRDefault="00DA72F1" w:rsidP="00DA72F1">
      <w:pPr>
        <w:pStyle w:val="BodyText"/>
      </w:pPr>
    </w:p>
    <w:p w14:paraId="6122A2F7" w14:textId="77777777" w:rsidR="00DA72F1" w:rsidRPr="009B289E" w:rsidRDefault="00DA72F1" w:rsidP="00DA72F1">
      <w:pPr>
        <w:pStyle w:val="BodyText"/>
      </w:pPr>
    </w:p>
    <w:p w14:paraId="4D5E93D3" w14:textId="6D4822B4" w:rsidR="00DA72F1" w:rsidRPr="009B289E" w:rsidRDefault="00DA72F1" w:rsidP="00DA72F1">
      <w:pPr>
        <w:pStyle w:val="BodyText"/>
        <w:numPr>
          <w:ilvl w:val="0"/>
          <w:numId w:val="12"/>
        </w:numPr>
      </w:pPr>
      <w:r w:rsidRPr="009B289E">
        <w:t>In the table below, provide five examples of interlopers from the text and textual evidence to support these examples.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10"/>
        <w:gridCol w:w="7243"/>
      </w:tblGrid>
      <w:tr w:rsidR="00C07AA3" w14:paraId="3FA8CE89" w14:textId="77777777" w:rsidTr="00C346D9">
        <w:trPr>
          <w:cantSplit/>
          <w:tblHeader/>
        </w:trPr>
        <w:tc>
          <w:tcPr>
            <w:tcW w:w="5210" w:type="dxa"/>
            <w:shd w:val="clear" w:color="auto" w:fill="3E5C61" w:themeFill="accent2"/>
          </w:tcPr>
          <w:p w14:paraId="751F633B" w14:textId="597DFC3F" w:rsidR="00C07AA3" w:rsidRPr="00C346D9" w:rsidRDefault="00895E9E" w:rsidP="00C346D9">
            <w:pPr>
              <w:pStyle w:val="TableColumnHeaders"/>
              <w:spacing w:after="0"/>
              <w:rPr>
                <w:sz w:val="24"/>
                <w:szCs w:val="24"/>
              </w:rPr>
            </w:pPr>
            <w:r w:rsidRPr="00C346D9">
              <w:rPr>
                <w:sz w:val="24"/>
                <w:szCs w:val="24"/>
              </w:rPr>
              <w:t xml:space="preserve"> </w:t>
            </w:r>
            <w:r w:rsidR="00DA72F1" w:rsidRPr="00C346D9">
              <w:rPr>
                <w:sz w:val="24"/>
                <w:szCs w:val="24"/>
              </w:rPr>
              <w:t>Interloper</w:t>
            </w:r>
          </w:p>
        </w:tc>
        <w:tc>
          <w:tcPr>
            <w:tcW w:w="7243" w:type="dxa"/>
            <w:shd w:val="clear" w:color="auto" w:fill="3E5C61" w:themeFill="accent2"/>
          </w:tcPr>
          <w:p w14:paraId="2E3B9AA7" w14:textId="1EE2C4EE" w:rsidR="00C07AA3" w:rsidRPr="00C346D9" w:rsidRDefault="00DA72F1" w:rsidP="00C346D9">
            <w:pPr>
              <w:pStyle w:val="TableColumnHeaders"/>
              <w:spacing w:after="0"/>
              <w:rPr>
                <w:sz w:val="24"/>
                <w:szCs w:val="24"/>
              </w:rPr>
            </w:pPr>
            <w:r w:rsidRPr="00C346D9">
              <w:rPr>
                <w:sz w:val="24"/>
                <w:szCs w:val="24"/>
              </w:rPr>
              <w:t>Text Evidence</w:t>
            </w:r>
          </w:p>
        </w:tc>
      </w:tr>
      <w:tr w:rsidR="00C07AA3" w14:paraId="606E7550" w14:textId="77777777" w:rsidTr="00C346D9">
        <w:trPr>
          <w:trHeight w:val="736"/>
        </w:trPr>
        <w:tc>
          <w:tcPr>
            <w:tcW w:w="5210" w:type="dxa"/>
          </w:tcPr>
          <w:p w14:paraId="3935E2BD" w14:textId="70013EE1" w:rsidR="00C07AA3" w:rsidRPr="001234B3" w:rsidRDefault="00C07AA3" w:rsidP="00DA72F1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7243" w:type="dxa"/>
          </w:tcPr>
          <w:p w14:paraId="67CDE246" w14:textId="77777777" w:rsidR="00C07AA3" w:rsidRDefault="00C07AA3" w:rsidP="00DF2D52"/>
        </w:tc>
      </w:tr>
      <w:tr w:rsidR="00DA72F1" w14:paraId="06419AD6" w14:textId="77777777" w:rsidTr="00C346D9">
        <w:trPr>
          <w:trHeight w:val="736"/>
        </w:trPr>
        <w:tc>
          <w:tcPr>
            <w:tcW w:w="5210" w:type="dxa"/>
          </w:tcPr>
          <w:p w14:paraId="3480C325" w14:textId="36DE65C8" w:rsidR="00DA72F1" w:rsidRPr="001234B3" w:rsidRDefault="00DA72F1" w:rsidP="00DA72F1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7243" w:type="dxa"/>
          </w:tcPr>
          <w:p w14:paraId="731EF8F4" w14:textId="77777777" w:rsidR="00DA72F1" w:rsidRDefault="00DA72F1" w:rsidP="00DF2D52"/>
        </w:tc>
      </w:tr>
      <w:tr w:rsidR="00DA72F1" w14:paraId="13142ED9" w14:textId="77777777" w:rsidTr="00C346D9">
        <w:trPr>
          <w:trHeight w:val="736"/>
        </w:trPr>
        <w:tc>
          <w:tcPr>
            <w:tcW w:w="5210" w:type="dxa"/>
          </w:tcPr>
          <w:p w14:paraId="5205C1A0" w14:textId="7E9F4A09" w:rsidR="00DA72F1" w:rsidRPr="001234B3" w:rsidRDefault="00DA72F1" w:rsidP="00DA72F1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color w:val="910D28" w:themeColor="accent1"/>
              </w:rPr>
            </w:pPr>
          </w:p>
        </w:tc>
        <w:tc>
          <w:tcPr>
            <w:tcW w:w="7243" w:type="dxa"/>
          </w:tcPr>
          <w:p w14:paraId="41E1EB7F" w14:textId="77777777" w:rsidR="00DA72F1" w:rsidRDefault="00DA72F1" w:rsidP="00DF2D52"/>
        </w:tc>
      </w:tr>
      <w:tr w:rsidR="00DA72F1" w14:paraId="1A147518" w14:textId="77777777" w:rsidTr="00C346D9">
        <w:trPr>
          <w:trHeight w:val="736"/>
        </w:trPr>
        <w:tc>
          <w:tcPr>
            <w:tcW w:w="5210" w:type="dxa"/>
          </w:tcPr>
          <w:p w14:paraId="303FFF6A" w14:textId="50F02346" w:rsidR="00DA72F1" w:rsidRPr="001234B3" w:rsidRDefault="00DA72F1" w:rsidP="00DA72F1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color w:val="910D28" w:themeColor="accent1"/>
              </w:rPr>
            </w:pPr>
          </w:p>
        </w:tc>
        <w:tc>
          <w:tcPr>
            <w:tcW w:w="7243" w:type="dxa"/>
          </w:tcPr>
          <w:p w14:paraId="22365981" w14:textId="77777777" w:rsidR="00DA72F1" w:rsidRDefault="00DA72F1" w:rsidP="00DF2D52"/>
        </w:tc>
      </w:tr>
      <w:tr w:rsidR="00DA72F1" w14:paraId="25851BE4" w14:textId="77777777" w:rsidTr="00C346D9">
        <w:trPr>
          <w:trHeight w:val="736"/>
        </w:trPr>
        <w:tc>
          <w:tcPr>
            <w:tcW w:w="5210" w:type="dxa"/>
          </w:tcPr>
          <w:p w14:paraId="59B35693" w14:textId="75DDC0AC" w:rsidR="00DA72F1" w:rsidRPr="001234B3" w:rsidRDefault="00DA72F1" w:rsidP="00DA72F1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color w:val="910D28" w:themeColor="accent1"/>
              </w:rPr>
            </w:pPr>
          </w:p>
        </w:tc>
        <w:tc>
          <w:tcPr>
            <w:tcW w:w="7243" w:type="dxa"/>
          </w:tcPr>
          <w:p w14:paraId="500D33B2" w14:textId="77777777" w:rsidR="00DA72F1" w:rsidRDefault="00DA72F1" w:rsidP="00DF2D52"/>
        </w:tc>
      </w:tr>
    </w:tbl>
    <w:p w14:paraId="724F55C6" w14:textId="77777777" w:rsidR="00C346D9" w:rsidRDefault="00C346D9" w:rsidP="00895E9E">
      <w:pPr>
        <w:pStyle w:val="BodyText"/>
        <w:rPr>
          <w:b/>
          <w:bCs/>
          <w:color w:val="910D28" w:themeColor="accent1"/>
        </w:rPr>
      </w:pPr>
    </w:p>
    <w:p w14:paraId="1DDDB054" w14:textId="677D6880" w:rsidR="00895E9E" w:rsidRPr="00C346D9" w:rsidRDefault="00C346D9" w:rsidP="00895E9E">
      <w:pPr>
        <w:pStyle w:val="BodyText"/>
      </w:pPr>
      <w:r>
        <w:br w:type="page"/>
      </w:r>
      <w:r w:rsidR="00DA72F1" w:rsidRPr="00DA72F1">
        <w:rPr>
          <w:b/>
          <w:bCs/>
          <w:color w:val="910D28" w:themeColor="accent1"/>
        </w:rPr>
        <w:lastRenderedPageBreak/>
        <w:t xml:space="preserve">Part Two: </w:t>
      </w:r>
    </w:p>
    <w:p w14:paraId="2E2F01AA" w14:textId="3E5C709C" w:rsidR="00DA72F1" w:rsidRPr="009B289E" w:rsidRDefault="00DA72F1" w:rsidP="00895E9E">
      <w:pPr>
        <w:pStyle w:val="BodyText"/>
      </w:pPr>
      <w:r w:rsidRPr="009B289E">
        <w:t xml:space="preserve">Answer the following questions about conflict, motivation, and setting from the point of view of one of the main characters, Ulrich von Gradwitz or Georg Znaeym. </w:t>
      </w:r>
    </w:p>
    <w:p w14:paraId="7B58EB68" w14:textId="00A53540" w:rsidR="00DA72F1" w:rsidRPr="009B289E" w:rsidRDefault="00DA72F1" w:rsidP="00895E9E">
      <w:pPr>
        <w:pStyle w:val="BodyText"/>
      </w:pPr>
      <w:r w:rsidRPr="009B289E">
        <w:t>Character: ________________________________________</w:t>
      </w:r>
    </w:p>
    <w:tbl>
      <w:tblPr>
        <w:tblW w:w="1313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10014"/>
      </w:tblGrid>
      <w:tr w:rsidR="00DA72F1" w14:paraId="07FFA022" w14:textId="77777777" w:rsidTr="00C346D9">
        <w:trPr>
          <w:trHeight w:val="430"/>
        </w:trPr>
        <w:tc>
          <w:tcPr>
            <w:tcW w:w="3116" w:type="dxa"/>
            <w:shd w:val="clear" w:color="auto" w:fill="3E5C61"/>
            <w:vAlign w:val="center"/>
          </w:tcPr>
          <w:p w14:paraId="63CFA198" w14:textId="77777777" w:rsidR="00DA72F1" w:rsidRDefault="00DA72F1" w:rsidP="00C346D9">
            <w:pPr>
              <w:spacing w:after="0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Question</w:t>
            </w:r>
          </w:p>
        </w:tc>
        <w:tc>
          <w:tcPr>
            <w:tcW w:w="10014" w:type="dxa"/>
            <w:shd w:val="clear" w:color="auto" w:fill="3E5C61"/>
            <w:vAlign w:val="center"/>
          </w:tcPr>
          <w:p w14:paraId="2F771F7C" w14:textId="77777777" w:rsidR="00DA72F1" w:rsidRDefault="00DA72F1" w:rsidP="00C346D9">
            <w:pPr>
              <w:spacing w:after="0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Answer</w:t>
            </w:r>
          </w:p>
        </w:tc>
      </w:tr>
      <w:tr w:rsidR="00DA72F1" w14:paraId="10574748" w14:textId="77777777" w:rsidTr="00DA72F1">
        <w:tc>
          <w:tcPr>
            <w:tcW w:w="3116" w:type="dxa"/>
            <w:vAlign w:val="center"/>
          </w:tcPr>
          <w:p w14:paraId="74AEE1C9" w14:textId="77777777" w:rsidR="00DA72F1" w:rsidRDefault="00DA72F1" w:rsidP="00C346D9">
            <w:pPr>
              <w:pStyle w:val="Heading1"/>
              <w:spacing w:before="0"/>
              <w:rPr>
                <w:rFonts w:eastAsia="Calibri"/>
                <w:highlight w:val="white"/>
              </w:rPr>
            </w:pPr>
            <w:bookmarkStart w:id="0" w:name="_g7frb6yb62vr" w:colFirst="0" w:colLast="0"/>
            <w:bookmarkEnd w:id="0"/>
            <w:r>
              <w:rPr>
                <w:rFonts w:eastAsia="Calibri"/>
                <w:highlight w:val="white"/>
              </w:rPr>
              <w:t>What was the conflict?</w:t>
            </w:r>
          </w:p>
        </w:tc>
        <w:tc>
          <w:tcPr>
            <w:tcW w:w="10014" w:type="dxa"/>
          </w:tcPr>
          <w:p w14:paraId="7418C704" w14:textId="77777777" w:rsidR="00DA72F1" w:rsidRDefault="00DA72F1" w:rsidP="00C346D9">
            <w:pPr>
              <w:rPr>
                <w:rFonts w:ascii="Calibri" w:eastAsia="Calibri" w:hAnsi="Calibri" w:cs="Calibri"/>
                <w:szCs w:val="24"/>
              </w:rPr>
            </w:pPr>
          </w:p>
          <w:p w14:paraId="7597CCFA" w14:textId="77777777" w:rsidR="00DA72F1" w:rsidRDefault="00DA72F1" w:rsidP="00C346D9">
            <w:pPr>
              <w:rPr>
                <w:rFonts w:ascii="Calibri" w:eastAsia="Calibri" w:hAnsi="Calibri" w:cs="Calibri"/>
                <w:szCs w:val="24"/>
              </w:rPr>
            </w:pPr>
          </w:p>
          <w:p w14:paraId="5B9F7BA5" w14:textId="77777777" w:rsidR="00DA72F1" w:rsidRDefault="00DA72F1" w:rsidP="00C346D9">
            <w:pPr>
              <w:rPr>
                <w:rFonts w:ascii="Calibri" w:eastAsia="Calibri" w:hAnsi="Calibri" w:cs="Calibri"/>
                <w:szCs w:val="24"/>
              </w:rPr>
            </w:pPr>
          </w:p>
        </w:tc>
      </w:tr>
      <w:tr w:rsidR="00DA72F1" w14:paraId="255DC071" w14:textId="77777777" w:rsidTr="00DA72F1">
        <w:tc>
          <w:tcPr>
            <w:tcW w:w="3116" w:type="dxa"/>
            <w:vAlign w:val="center"/>
          </w:tcPr>
          <w:p w14:paraId="7F563C91" w14:textId="77777777" w:rsidR="00DA72F1" w:rsidRDefault="00DA72F1" w:rsidP="00C346D9">
            <w:pPr>
              <w:pStyle w:val="Heading1"/>
              <w:spacing w:before="0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What was your character’s motivation?</w:t>
            </w:r>
          </w:p>
        </w:tc>
        <w:tc>
          <w:tcPr>
            <w:tcW w:w="10014" w:type="dxa"/>
          </w:tcPr>
          <w:p w14:paraId="2A5E7559" w14:textId="77777777" w:rsidR="00DA72F1" w:rsidRDefault="00DA72F1" w:rsidP="00C346D9">
            <w:pPr>
              <w:rPr>
                <w:rFonts w:ascii="Calibri" w:eastAsia="Calibri" w:hAnsi="Calibri" w:cs="Calibri"/>
                <w:szCs w:val="24"/>
              </w:rPr>
            </w:pPr>
          </w:p>
          <w:p w14:paraId="04C895C0" w14:textId="77777777" w:rsidR="00DA72F1" w:rsidRDefault="00DA72F1" w:rsidP="00C346D9">
            <w:pPr>
              <w:rPr>
                <w:rFonts w:ascii="Calibri" w:eastAsia="Calibri" w:hAnsi="Calibri" w:cs="Calibri"/>
                <w:szCs w:val="24"/>
              </w:rPr>
            </w:pPr>
          </w:p>
          <w:p w14:paraId="1E25A5FE" w14:textId="77777777" w:rsidR="00DA72F1" w:rsidRDefault="00DA72F1" w:rsidP="00C346D9">
            <w:pPr>
              <w:rPr>
                <w:rFonts w:ascii="Calibri" w:eastAsia="Calibri" w:hAnsi="Calibri" w:cs="Calibri"/>
                <w:szCs w:val="24"/>
              </w:rPr>
            </w:pPr>
          </w:p>
        </w:tc>
      </w:tr>
      <w:tr w:rsidR="00DA72F1" w14:paraId="42F8A2FB" w14:textId="77777777" w:rsidTr="00C346D9">
        <w:trPr>
          <w:trHeight w:val="943"/>
        </w:trPr>
        <w:tc>
          <w:tcPr>
            <w:tcW w:w="3116" w:type="dxa"/>
            <w:vAlign w:val="center"/>
          </w:tcPr>
          <w:p w14:paraId="18AC6740" w14:textId="77777777" w:rsidR="00DA72F1" w:rsidRDefault="00DA72F1" w:rsidP="00C346D9">
            <w:pPr>
              <w:pStyle w:val="Heading1"/>
              <w:spacing w:before="0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</w:rPr>
              <w:t>What is the setting according to your character?</w:t>
            </w:r>
          </w:p>
        </w:tc>
        <w:tc>
          <w:tcPr>
            <w:tcW w:w="10014" w:type="dxa"/>
          </w:tcPr>
          <w:p w14:paraId="2901BE92" w14:textId="77777777" w:rsidR="00DA72F1" w:rsidRDefault="00DA72F1" w:rsidP="00C346D9">
            <w:pPr>
              <w:rPr>
                <w:rFonts w:ascii="Calibri" w:eastAsia="Calibri" w:hAnsi="Calibri" w:cs="Calibri"/>
                <w:szCs w:val="24"/>
              </w:rPr>
            </w:pPr>
          </w:p>
        </w:tc>
      </w:tr>
      <w:tr w:rsidR="00DA72F1" w14:paraId="5D3AC717" w14:textId="77777777" w:rsidTr="00C346D9">
        <w:trPr>
          <w:trHeight w:val="1429"/>
        </w:trPr>
        <w:tc>
          <w:tcPr>
            <w:tcW w:w="3116" w:type="dxa"/>
            <w:vAlign w:val="center"/>
          </w:tcPr>
          <w:p w14:paraId="57915D03" w14:textId="77777777" w:rsidR="00DA72F1" w:rsidRDefault="00DA72F1" w:rsidP="00C346D9">
            <w:pPr>
              <w:pStyle w:val="Heading1"/>
              <w:spacing w:before="0"/>
              <w:rPr>
                <w:rFonts w:eastAsia="Calibri"/>
                <w:highlight w:val="white"/>
              </w:rPr>
            </w:pPr>
            <w:bookmarkStart w:id="1" w:name="_ji856mxl6rvh" w:colFirst="0" w:colLast="0"/>
            <w:bookmarkEnd w:id="1"/>
            <w:r>
              <w:rPr>
                <w:rFonts w:eastAsia="Calibri"/>
                <w:highlight w:val="white"/>
              </w:rPr>
              <w:t>What effect does the setting have on the events according to your character?</w:t>
            </w:r>
          </w:p>
        </w:tc>
        <w:tc>
          <w:tcPr>
            <w:tcW w:w="10014" w:type="dxa"/>
          </w:tcPr>
          <w:p w14:paraId="7EAA1028" w14:textId="77777777" w:rsidR="00DA72F1" w:rsidRDefault="00DA72F1" w:rsidP="00C346D9">
            <w:pPr>
              <w:rPr>
                <w:rFonts w:ascii="Calibri" w:eastAsia="Calibri" w:hAnsi="Calibri" w:cs="Calibri"/>
                <w:szCs w:val="24"/>
              </w:rPr>
            </w:pPr>
          </w:p>
        </w:tc>
      </w:tr>
    </w:tbl>
    <w:p w14:paraId="54A39CA8" w14:textId="77777777" w:rsidR="009B289E" w:rsidRDefault="009B289E" w:rsidP="00895E9E">
      <w:pPr>
        <w:pStyle w:val="BodyText"/>
        <w:rPr>
          <w:b/>
          <w:bCs/>
          <w:color w:val="910D28" w:themeColor="accent1"/>
        </w:rPr>
      </w:pPr>
    </w:p>
    <w:p w14:paraId="01744033" w14:textId="03685578" w:rsidR="00DA72F1" w:rsidRPr="00DA72F1" w:rsidRDefault="00DA72F1" w:rsidP="00895E9E">
      <w:pPr>
        <w:pStyle w:val="BodyText"/>
        <w:rPr>
          <w:b/>
          <w:bCs/>
          <w:color w:val="910D28" w:themeColor="accent1"/>
        </w:rPr>
      </w:pPr>
      <w:r>
        <w:rPr>
          <w:b/>
          <w:bCs/>
          <w:color w:val="910D28" w:themeColor="accent1"/>
        </w:rPr>
        <w:t>Reflection Statement:</w:t>
      </w:r>
    </w:p>
    <w:sectPr w:rsidR="00DA72F1" w:rsidRPr="00DA72F1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DFA86" w14:textId="77777777" w:rsidR="00122680" w:rsidRDefault="00122680" w:rsidP="00293785">
      <w:pPr>
        <w:spacing w:after="0" w:line="240" w:lineRule="auto"/>
      </w:pPr>
      <w:r>
        <w:separator/>
      </w:r>
    </w:p>
  </w:endnote>
  <w:endnote w:type="continuationSeparator" w:id="0">
    <w:p w14:paraId="1AD127D3" w14:textId="77777777" w:rsidR="00122680" w:rsidRDefault="0012268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83FF7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3DF95C" wp14:editId="0C94180A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5A1C4C" w14:textId="0B8E5E73" w:rsidR="00293785" w:rsidRDefault="0012268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012936CB5E12423ABE6EBA8D8B007F8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07AA3">
                                <w:t>The interlopers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DF95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615A1C4C" w14:textId="0B8E5E73" w:rsidR="00293785" w:rsidRDefault="0012268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012936CB5E12423ABE6EBA8D8B007F8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07AA3">
                          <w:t>The interlopers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286AF467" wp14:editId="2A2ED2CF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25A62" w14:textId="77777777" w:rsidR="00122680" w:rsidRDefault="00122680" w:rsidP="00293785">
      <w:pPr>
        <w:spacing w:after="0" w:line="240" w:lineRule="auto"/>
      </w:pPr>
      <w:r>
        <w:separator/>
      </w:r>
    </w:p>
  </w:footnote>
  <w:footnote w:type="continuationSeparator" w:id="0">
    <w:p w14:paraId="20E64FCC" w14:textId="77777777" w:rsidR="00122680" w:rsidRDefault="0012268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D7759"/>
    <w:multiLevelType w:val="hybridMultilevel"/>
    <w:tmpl w:val="90C2CCD8"/>
    <w:lvl w:ilvl="0" w:tplc="441EC406">
      <w:start w:val="1"/>
      <w:numFmt w:val="decimal"/>
      <w:lvlText w:val="%1."/>
      <w:lvlJc w:val="left"/>
      <w:pPr>
        <w:ind w:left="360" w:hanging="360"/>
      </w:pPr>
      <w:rPr>
        <w:b/>
        <w:bCs/>
        <w:color w:val="910D2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55AD2"/>
    <w:multiLevelType w:val="hybridMultilevel"/>
    <w:tmpl w:val="A14C7F9E"/>
    <w:lvl w:ilvl="0" w:tplc="441EC406">
      <w:start w:val="1"/>
      <w:numFmt w:val="decimal"/>
      <w:lvlText w:val="%1."/>
      <w:lvlJc w:val="left"/>
      <w:pPr>
        <w:ind w:left="360" w:hanging="360"/>
      </w:pPr>
      <w:rPr>
        <w:b/>
        <w:bCs/>
        <w:color w:val="910D28" w:themeColor="accen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8A5352"/>
    <w:multiLevelType w:val="hybridMultilevel"/>
    <w:tmpl w:val="760891DE"/>
    <w:lvl w:ilvl="0" w:tplc="441EC406">
      <w:start w:val="1"/>
      <w:numFmt w:val="decimal"/>
      <w:lvlText w:val="%1."/>
      <w:lvlJc w:val="left"/>
      <w:pPr>
        <w:ind w:left="360" w:hanging="360"/>
      </w:pPr>
      <w:rPr>
        <w:b/>
        <w:bCs/>
        <w:color w:val="910D2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11"/>
  </w:num>
  <w:num w:numId="10">
    <w:abstractNumId w:val="13"/>
  </w:num>
  <w:num w:numId="11">
    <w:abstractNumId w:val="1"/>
  </w:num>
  <w:num w:numId="12">
    <w:abstractNumId w:val="4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E7"/>
    <w:rsid w:val="00030CDE"/>
    <w:rsid w:val="0004006F"/>
    <w:rsid w:val="00053775"/>
    <w:rsid w:val="0005619A"/>
    <w:rsid w:val="000716BE"/>
    <w:rsid w:val="0011259B"/>
    <w:rsid w:val="00116FDD"/>
    <w:rsid w:val="00122680"/>
    <w:rsid w:val="001234B3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14EC8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880013"/>
    <w:rsid w:val="00895E9E"/>
    <w:rsid w:val="008E4D00"/>
    <w:rsid w:val="008F5386"/>
    <w:rsid w:val="00913172"/>
    <w:rsid w:val="00981E19"/>
    <w:rsid w:val="009B289E"/>
    <w:rsid w:val="009B52E4"/>
    <w:rsid w:val="009D6E8D"/>
    <w:rsid w:val="00A101E8"/>
    <w:rsid w:val="00A44D04"/>
    <w:rsid w:val="00AC349E"/>
    <w:rsid w:val="00AC712D"/>
    <w:rsid w:val="00B92DBF"/>
    <w:rsid w:val="00BD119F"/>
    <w:rsid w:val="00C07AA3"/>
    <w:rsid w:val="00C346D9"/>
    <w:rsid w:val="00C56380"/>
    <w:rsid w:val="00C65BA1"/>
    <w:rsid w:val="00C73EA1"/>
    <w:rsid w:val="00CC4F77"/>
    <w:rsid w:val="00CD3CF6"/>
    <w:rsid w:val="00CE317F"/>
    <w:rsid w:val="00CE336D"/>
    <w:rsid w:val="00D06622"/>
    <w:rsid w:val="00D106FF"/>
    <w:rsid w:val="00D626EB"/>
    <w:rsid w:val="00DA72F1"/>
    <w:rsid w:val="00E26027"/>
    <w:rsid w:val="00EC4B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3D149"/>
  <w15:docId w15:val="{A3290B4E-158D-4D86-8EB7-56E2857B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06622"/>
    <w:pPr>
      <w:keepNext/>
      <w:keepLines/>
      <w:spacing w:before="200" w:after="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0662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DA72F1"/>
    <w:pPr>
      <w:jc w:val="center"/>
    </w:pPr>
    <w:rPr>
      <w:rFonts w:asciiTheme="majorHAnsi" w:hAnsiTheme="majorHAnsi"/>
      <w:b/>
      <w:color w:val="FFFFFF" w:themeColor="background1"/>
      <w:sz w:val="32"/>
      <w:szCs w:val="3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DA72F1"/>
    <w:rPr>
      <w:rFonts w:asciiTheme="majorHAnsi" w:hAnsiTheme="majorHAnsi"/>
      <w:b/>
      <w:color w:val="FFFFFF" w:themeColor="background1"/>
      <w:sz w:val="32"/>
      <w:szCs w:val="32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2936CB5E12423ABE6EBA8D8B00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33F4E-931F-4FF8-B3C6-F70CD4B81996}"/>
      </w:docPartPr>
      <w:docPartBody>
        <w:p w:rsidR="00207C64" w:rsidRDefault="001D11E9">
          <w:pPr>
            <w:pStyle w:val="012936CB5E12423ABE6EBA8D8B007F8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E9"/>
    <w:rsid w:val="000327C9"/>
    <w:rsid w:val="001D11E9"/>
    <w:rsid w:val="00207C64"/>
    <w:rsid w:val="00C73FE3"/>
    <w:rsid w:val="00C92B3F"/>
    <w:rsid w:val="00EF281E"/>
    <w:rsid w:val="00FC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12936CB5E12423ABE6EBA8D8B007F83">
    <w:name w:val="012936CB5E12423ABE6EBA8D8B007F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60B1A-780E-4597-BADD-3633E38C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interlopers</dc:title>
  <dc:creator>K20 Center</dc:creator>
  <cp:lastModifiedBy>K20 Center</cp:lastModifiedBy>
  <cp:revision>3</cp:revision>
  <cp:lastPrinted>2016-07-14T14:08:00Z</cp:lastPrinted>
  <dcterms:created xsi:type="dcterms:W3CDTF">2021-06-17T20:24:00Z</dcterms:created>
  <dcterms:modified xsi:type="dcterms:W3CDTF">2021-06-17T20:26:00Z</dcterms:modified>
</cp:coreProperties>
</file>