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B0AAC73" w14:textId="58F70B94" w:rsidR="00446C13" w:rsidRPr="001872E7" w:rsidRDefault="00545A15" w:rsidP="001872E7">
      <w:pPr>
        <w:pStyle w:val="Title"/>
      </w:pPr>
      <w:r>
        <w:t>Magnetic Statements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453"/>
      </w:tblGrid>
      <w:tr w:rsidR="00545A15" w14:paraId="0CCE0C44" w14:textId="77777777" w:rsidTr="00545A15">
        <w:trPr>
          <w:trHeight w:val="7920"/>
        </w:trPr>
        <w:tc>
          <w:tcPr>
            <w:tcW w:w="12453" w:type="dxa"/>
            <w:vAlign w:val="center"/>
          </w:tcPr>
          <w:p w14:paraId="2C39C3AB" w14:textId="2B8C70E5" w:rsidR="00545A15" w:rsidRPr="00545A15" w:rsidRDefault="00545A15" w:rsidP="00545A15">
            <w:pPr>
              <w:pStyle w:val="TableBody"/>
              <w:jc w:val="center"/>
              <w:rPr>
                <w:rFonts w:ascii="Gill Sans Nova Cond XBd" w:hAnsi="Gill Sans Nova Cond XBd"/>
                <w:color w:val="6C091D" w:themeColor="accent1" w:themeShade="BF"/>
                <w:sz w:val="96"/>
                <w:szCs w:val="96"/>
              </w:rPr>
            </w:pPr>
            <w:r w:rsidRPr="00545A15">
              <w:rPr>
                <w:rFonts w:ascii="Gill Sans Nova Cond XBd" w:hAnsi="Gill Sans Nova Cond XBd"/>
                <w:color w:val="6C091D" w:themeColor="accent1" w:themeShade="BF"/>
                <w:sz w:val="96"/>
                <w:szCs w:val="96"/>
              </w:rPr>
              <w:t>“Power tends to corrupt, and absolute power corrupts absolutely. Great men are almost always bad men...</w:t>
            </w:r>
            <w:r w:rsidRPr="00545A15">
              <w:rPr>
                <w:rFonts w:ascii="Gill Sans Nova Cond XBd" w:hAnsi="Gill Sans Nova Cond XBd"/>
                <w:color w:val="6C091D" w:themeColor="accent1" w:themeShade="BF"/>
                <w:sz w:val="96"/>
                <w:szCs w:val="96"/>
              </w:rPr>
              <w:t>”</w:t>
            </w:r>
          </w:p>
          <w:p w14:paraId="3D0F3E19" w14:textId="5807AB4C" w:rsidR="00545A15" w:rsidRPr="00545A15" w:rsidRDefault="00545A15" w:rsidP="00545A15">
            <w:pPr>
              <w:pStyle w:val="TableBody"/>
              <w:spacing w:before="240"/>
              <w:jc w:val="center"/>
              <w:rPr>
                <w:i/>
                <w:iCs/>
                <w:sz w:val="48"/>
                <w:szCs w:val="48"/>
              </w:rPr>
            </w:pPr>
            <w:r w:rsidRPr="00545A15">
              <w:rPr>
                <w:rFonts w:ascii="Gill Sans Nova Cond XBd" w:hAnsi="Gill Sans Nova Cond XBd"/>
                <w:i/>
                <w:iCs/>
                <w:color w:val="6C091D" w:themeColor="accent1" w:themeShade="BF"/>
                <w:sz w:val="48"/>
                <w:szCs w:val="48"/>
              </w:rPr>
              <w:t>-</w:t>
            </w:r>
            <w:r w:rsidRPr="00545A15">
              <w:rPr>
                <w:rFonts w:ascii="Gill Sans Nova Cond XBd" w:hAnsi="Gill Sans Nova Cond XBd"/>
                <w:i/>
                <w:iCs/>
                <w:color w:val="6C091D" w:themeColor="accent1" w:themeShade="BF"/>
                <w:sz w:val="48"/>
                <w:szCs w:val="48"/>
              </w:rPr>
              <w:t xml:space="preserve">John </w:t>
            </w:r>
            <w:proofErr w:type="spellStart"/>
            <w:r w:rsidRPr="00545A15">
              <w:rPr>
                <w:rFonts w:ascii="Gill Sans Nova Cond XBd" w:hAnsi="Gill Sans Nova Cond XBd"/>
                <w:i/>
                <w:iCs/>
                <w:color w:val="6C091D" w:themeColor="accent1" w:themeShade="BF"/>
                <w:sz w:val="48"/>
                <w:szCs w:val="48"/>
              </w:rPr>
              <w:t>Emerich</w:t>
            </w:r>
            <w:proofErr w:type="spellEnd"/>
            <w:r w:rsidRPr="00545A15">
              <w:rPr>
                <w:rFonts w:ascii="Gill Sans Nova Cond XBd" w:hAnsi="Gill Sans Nova Cond XBd"/>
                <w:i/>
                <w:iCs/>
                <w:color w:val="6C091D" w:themeColor="accent1" w:themeShade="BF"/>
                <w:sz w:val="48"/>
                <w:szCs w:val="48"/>
              </w:rPr>
              <w:t xml:space="preserve"> Edward Dalberg-Acton</w:t>
            </w:r>
          </w:p>
        </w:tc>
      </w:tr>
    </w:tbl>
    <w:p w14:paraId="57B9559B" w14:textId="173D9ABE" w:rsidR="00895E9E" w:rsidRDefault="00895E9E" w:rsidP="00895E9E">
      <w:pPr>
        <w:pStyle w:val="BodyText"/>
      </w:pPr>
    </w:p>
    <w:p w14:paraId="191BC63F" w14:textId="77777777" w:rsidR="00545A15" w:rsidRPr="001872E7" w:rsidRDefault="00545A15" w:rsidP="00545A15">
      <w:pPr>
        <w:pStyle w:val="Title"/>
      </w:pPr>
      <w:r>
        <w:lastRenderedPageBreak/>
        <w:t>Magnetic Statements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453"/>
      </w:tblGrid>
      <w:tr w:rsidR="00545A15" w14:paraId="27CA0297" w14:textId="77777777" w:rsidTr="009255A6">
        <w:trPr>
          <w:trHeight w:val="7920"/>
        </w:trPr>
        <w:tc>
          <w:tcPr>
            <w:tcW w:w="12453" w:type="dxa"/>
            <w:vAlign w:val="center"/>
          </w:tcPr>
          <w:p w14:paraId="599121A6" w14:textId="66032204" w:rsidR="00545A15" w:rsidRPr="00545A15" w:rsidRDefault="00545A15" w:rsidP="009255A6">
            <w:pPr>
              <w:pStyle w:val="TableBody"/>
              <w:jc w:val="center"/>
              <w:rPr>
                <w:rFonts w:ascii="Abril Display EB" w:hAnsi="Abril Display EB"/>
                <w:color w:val="7FB0A8" w:themeColor="accent3" w:themeShade="BF"/>
                <w:sz w:val="96"/>
                <w:szCs w:val="96"/>
              </w:rPr>
            </w:pPr>
            <w:r w:rsidRPr="00545A15">
              <w:rPr>
                <w:rFonts w:ascii="Abril Display EB" w:hAnsi="Abril Display EB"/>
                <w:color w:val="7FB0A8" w:themeColor="accent3" w:themeShade="BF"/>
                <w:sz w:val="96"/>
                <w:szCs w:val="96"/>
              </w:rPr>
              <w:t>“</w:t>
            </w:r>
            <w:r w:rsidRPr="00545A15">
              <w:rPr>
                <w:rFonts w:ascii="Abril Display EB" w:hAnsi="Abril Display EB"/>
                <w:color w:val="7FB0A8" w:themeColor="accent3" w:themeShade="BF"/>
                <w:sz w:val="96"/>
                <w:szCs w:val="96"/>
              </w:rPr>
              <w:t>I would rather obey a fine lion, much stronger than myself, than two hundred rats of my own species.”</w:t>
            </w:r>
          </w:p>
          <w:p w14:paraId="2FC4B113" w14:textId="0DA8B15C" w:rsidR="00545A15" w:rsidRPr="00545A15" w:rsidRDefault="00545A15" w:rsidP="009255A6">
            <w:pPr>
              <w:pStyle w:val="TableBody"/>
              <w:spacing w:before="240"/>
              <w:jc w:val="center"/>
              <w:rPr>
                <w:i/>
                <w:iCs/>
                <w:sz w:val="48"/>
                <w:szCs w:val="48"/>
              </w:rPr>
            </w:pPr>
            <w:r w:rsidRPr="00545A15">
              <w:rPr>
                <w:rFonts w:ascii="Abril Display EB" w:hAnsi="Abril Display EB"/>
                <w:i/>
                <w:iCs/>
                <w:color w:val="7FB0A8" w:themeColor="accent3" w:themeShade="BF"/>
                <w:sz w:val="48"/>
                <w:szCs w:val="48"/>
              </w:rPr>
              <w:t>-</w:t>
            </w:r>
            <w:r w:rsidRPr="00545A15">
              <w:rPr>
                <w:rFonts w:ascii="Abril Display EB" w:hAnsi="Abril Display EB"/>
                <w:i/>
                <w:iCs/>
                <w:color w:val="7FB0A8" w:themeColor="accent3" w:themeShade="BF"/>
                <w:sz w:val="48"/>
                <w:szCs w:val="48"/>
              </w:rPr>
              <w:t>Voltaire</w:t>
            </w:r>
          </w:p>
        </w:tc>
      </w:tr>
    </w:tbl>
    <w:p w14:paraId="0BD228C9" w14:textId="77777777" w:rsidR="00545A15" w:rsidRDefault="00545A15" w:rsidP="00545A15">
      <w:pPr>
        <w:pStyle w:val="BodyText"/>
      </w:pPr>
    </w:p>
    <w:p w14:paraId="187356E7" w14:textId="77777777" w:rsidR="00545A15" w:rsidRPr="001872E7" w:rsidRDefault="00545A15" w:rsidP="00545A15">
      <w:pPr>
        <w:pStyle w:val="Title"/>
      </w:pPr>
      <w:r>
        <w:lastRenderedPageBreak/>
        <w:t>Magnetic Statements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453"/>
      </w:tblGrid>
      <w:tr w:rsidR="00545A15" w14:paraId="5B7F2E59" w14:textId="77777777" w:rsidTr="009255A6">
        <w:trPr>
          <w:trHeight w:val="7920"/>
        </w:trPr>
        <w:tc>
          <w:tcPr>
            <w:tcW w:w="12453" w:type="dxa"/>
            <w:vAlign w:val="center"/>
          </w:tcPr>
          <w:p w14:paraId="02DC218F" w14:textId="77777777" w:rsidR="00545A15" w:rsidRPr="00545A15" w:rsidRDefault="00545A15" w:rsidP="00545A15">
            <w:pPr>
              <w:pStyle w:val="TableBody"/>
              <w:jc w:val="center"/>
              <w:rPr>
                <w:rFonts w:ascii="Albertan Pro" w:hAnsi="Albertan Pro"/>
                <w:color w:val="2E4448" w:themeColor="text1" w:themeShade="BF"/>
                <w:sz w:val="96"/>
                <w:szCs w:val="96"/>
              </w:rPr>
            </w:pPr>
            <w:r w:rsidRPr="00545A15">
              <w:rPr>
                <w:rFonts w:ascii="Albertan Pro" w:hAnsi="Albertan Pro"/>
                <w:color w:val="2E4448" w:themeColor="text1" w:themeShade="BF"/>
                <w:sz w:val="96"/>
                <w:szCs w:val="96"/>
              </w:rPr>
              <w:t>“The best government is that which governs least.”</w:t>
            </w:r>
          </w:p>
          <w:p w14:paraId="04C382D7" w14:textId="1FDDD2E9" w:rsidR="00545A15" w:rsidRPr="00545A15" w:rsidRDefault="00545A15" w:rsidP="00545A15">
            <w:pPr>
              <w:pStyle w:val="TableBody"/>
              <w:jc w:val="center"/>
              <w:rPr>
                <w:i/>
                <w:iCs/>
                <w:sz w:val="48"/>
                <w:szCs w:val="48"/>
              </w:rPr>
            </w:pPr>
            <w:r w:rsidRPr="00545A15">
              <w:rPr>
                <w:rFonts w:ascii="Albertan Pro" w:hAnsi="Albertan Pro"/>
                <w:i/>
                <w:iCs/>
                <w:color w:val="2E4448" w:themeColor="text1" w:themeShade="BF"/>
                <w:sz w:val="48"/>
                <w:szCs w:val="48"/>
              </w:rPr>
              <w:t>-</w:t>
            </w:r>
            <w:r w:rsidRPr="00545A15">
              <w:rPr>
                <w:rFonts w:ascii="Albertan Pro" w:hAnsi="Albertan Pro"/>
                <w:i/>
                <w:iCs/>
                <w:color w:val="2E4448" w:themeColor="text1" w:themeShade="BF"/>
                <w:sz w:val="48"/>
                <w:szCs w:val="48"/>
              </w:rPr>
              <w:t>Thomas Jefferson</w:t>
            </w:r>
          </w:p>
        </w:tc>
      </w:tr>
    </w:tbl>
    <w:p w14:paraId="3921E7AC" w14:textId="77777777" w:rsidR="00545A15" w:rsidRDefault="00545A15" w:rsidP="00545A15">
      <w:pPr>
        <w:pStyle w:val="BodyText"/>
      </w:pPr>
    </w:p>
    <w:p w14:paraId="35937CF8" w14:textId="77777777" w:rsidR="00545A15" w:rsidRPr="001872E7" w:rsidRDefault="00545A15" w:rsidP="00545A15">
      <w:pPr>
        <w:pStyle w:val="Title"/>
      </w:pPr>
      <w:r>
        <w:lastRenderedPageBreak/>
        <w:t>Magnetic Statements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453"/>
      </w:tblGrid>
      <w:tr w:rsidR="00545A15" w14:paraId="6B332B55" w14:textId="77777777" w:rsidTr="009255A6">
        <w:trPr>
          <w:trHeight w:val="7920"/>
        </w:trPr>
        <w:tc>
          <w:tcPr>
            <w:tcW w:w="12453" w:type="dxa"/>
            <w:vAlign w:val="center"/>
          </w:tcPr>
          <w:p w14:paraId="762E0E0E" w14:textId="2D2B701C" w:rsidR="00545A15" w:rsidRPr="00545A15" w:rsidRDefault="00545A15" w:rsidP="009255A6">
            <w:pPr>
              <w:pStyle w:val="TableBody"/>
              <w:jc w:val="center"/>
              <w:rPr>
                <w:rFonts w:ascii="Narkisim" w:hAnsi="Narkisim" w:cs="Narkisim" w:hint="cs"/>
                <w:color w:val="ED3D61" w:themeColor="accent5" w:themeTint="99"/>
                <w:sz w:val="96"/>
                <w:szCs w:val="96"/>
              </w:rPr>
            </w:pPr>
            <w:r w:rsidRPr="00545A15">
              <w:rPr>
                <w:rFonts w:ascii="Narkisim" w:hAnsi="Narkisim" w:cs="Narkisim" w:hint="cs"/>
                <w:color w:val="ED3D61" w:themeColor="accent5" w:themeTint="99"/>
                <w:sz w:val="96"/>
                <w:szCs w:val="96"/>
              </w:rPr>
              <w:t>“A government big enough to give you everything you want is a government big enough to take from you everything you have.”</w:t>
            </w:r>
          </w:p>
          <w:p w14:paraId="5FDE38BA" w14:textId="6D33D33E" w:rsidR="00545A15" w:rsidRPr="00545A15" w:rsidRDefault="00545A15" w:rsidP="009255A6">
            <w:pPr>
              <w:pStyle w:val="TableBody"/>
              <w:spacing w:before="240"/>
              <w:jc w:val="center"/>
              <w:rPr>
                <w:i/>
                <w:iCs/>
                <w:sz w:val="48"/>
                <w:szCs w:val="48"/>
              </w:rPr>
            </w:pPr>
            <w:r w:rsidRPr="00545A15">
              <w:rPr>
                <w:rFonts w:ascii="Narkisim" w:hAnsi="Narkisim" w:cs="Narkisim" w:hint="cs"/>
                <w:i/>
                <w:iCs/>
                <w:color w:val="ED3D61" w:themeColor="accent5" w:themeTint="99"/>
                <w:sz w:val="48"/>
                <w:szCs w:val="48"/>
              </w:rPr>
              <w:t>-</w:t>
            </w:r>
            <w:r w:rsidRPr="00545A15">
              <w:rPr>
                <w:rFonts w:ascii="Narkisim" w:hAnsi="Narkisim" w:cs="Narkisim" w:hint="cs"/>
                <w:i/>
                <w:iCs/>
                <w:color w:val="ED3D61" w:themeColor="accent5" w:themeTint="99"/>
                <w:sz w:val="48"/>
                <w:szCs w:val="48"/>
              </w:rPr>
              <w:t>Gerald R. Ford</w:t>
            </w:r>
          </w:p>
        </w:tc>
      </w:tr>
    </w:tbl>
    <w:p w14:paraId="25124E12" w14:textId="77777777" w:rsidR="00545A15" w:rsidRDefault="00545A15" w:rsidP="00545A15">
      <w:pPr>
        <w:pStyle w:val="BodyText"/>
      </w:pPr>
    </w:p>
    <w:p w14:paraId="3226B63B" w14:textId="77777777" w:rsidR="00545A15" w:rsidRPr="001872E7" w:rsidRDefault="00545A15" w:rsidP="00545A15">
      <w:pPr>
        <w:pStyle w:val="Title"/>
      </w:pPr>
      <w:r>
        <w:lastRenderedPageBreak/>
        <w:t>Magnetic Statements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453"/>
      </w:tblGrid>
      <w:tr w:rsidR="00545A15" w14:paraId="42B63556" w14:textId="77777777" w:rsidTr="009255A6">
        <w:trPr>
          <w:trHeight w:val="7920"/>
        </w:trPr>
        <w:tc>
          <w:tcPr>
            <w:tcW w:w="12453" w:type="dxa"/>
            <w:vAlign w:val="center"/>
          </w:tcPr>
          <w:p w14:paraId="4251F0EC" w14:textId="77777777" w:rsidR="00545A15" w:rsidRPr="00545A15" w:rsidRDefault="00545A15" w:rsidP="00545A15">
            <w:pPr>
              <w:pStyle w:val="TableBody"/>
              <w:jc w:val="center"/>
              <w:rPr>
                <w:rFonts w:ascii="Roboto Slab" w:hAnsi="Roboto Slab"/>
                <w:color w:val="3E5C61" w:themeColor="accent6"/>
                <w:sz w:val="96"/>
                <w:szCs w:val="96"/>
              </w:rPr>
            </w:pPr>
            <w:r w:rsidRPr="00545A15">
              <w:rPr>
                <w:rFonts w:ascii="Roboto Slab" w:hAnsi="Roboto Slab"/>
                <w:color w:val="3E5C61" w:themeColor="accent6"/>
                <w:sz w:val="96"/>
                <w:szCs w:val="96"/>
              </w:rPr>
              <w:t>“As government expands, liberty contracts.”</w:t>
            </w:r>
          </w:p>
          <w:p w14:paraId="695D7DF6" w14:textId="240A830B" w:rsidR="00545A15" w:rsidRPr="00545A15" w:rsidRDefault="00545A15" w:rsidP="00545A15">
            <w:pPr>
              <w:pStyle w:val="TableBody"/>
              <w:jc w:val="center"/>
              <w:rPr>
                <w:i/>
                <w:iCs/>
                <w:sz w:val="48"/>
                <w:szCs w:val="48"/>
              </w:rPr>
            </w:pPr>
            <w:r w:rsidRPr="00545A15">
              <w:rPr>
                <w:rFonts w:ascii="Roboto Slab" w:hAnsi="Roboto Slab"/>
                <w:i/>
                <w:iCs/>
                <w:color w:val="3E5C61" w:themeColor="accent6"/>
                <w:sz w:val="48"/>
                <w:szCs w:val="48"/>
              </w:rPr>
              <w:t>-</w:t>
            </w:r>
            <w:r w:rsidRPr="00545A15">
              <w:rPr>
                <w:rFonts w:ascii="Roboto Slab" w:hAnsi="Roboto Slab"/>
                <w:i/>
                <w:iCs/>
                <w:color w:val="3E5C61" w:themeColor="accent6"/>
                <w:sz w:val="48"/>
                <w:szCs w:val="48"/>
              </w:rPr>
              <w:t>Ronald Reagan</w:t>
            </w:r>
          </w:p>
        </w:tc>
      </w:tr>
    </w:tbl>
    <w:p w14:paraId="6328FE74" w14:textId="77777777" w:rsidR="00545A15" w:rsidRDefault="00545A15" w:rsidP="00545A15">
      <w:pPr>
        <w:pStyle w:val="BodyText"/>
      </w:pPr>
    </w:p>
    <w:p w14:paraId="4E3D2B83" w14:textId="77777777" w:rsidR="00545A15" w:rsidRPr="001872E7" w:rsidRDefault="00545A15" w:rsidP="00545A15">
      <w:pPr>
        <w:pStyle w:val="Title"/>
      </w:pPr>
      <w:r>
        <w:lastRenderedPageBreak/>
        <w:t>Magnetic Statements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453"/>
      </w:tblGrid>
      <w:tr w:rsidR="00545A15" w14:paraId="2C5450E2" w14:textId="77777777" w:rsidTr="009255A6">
        <w:trPr>
          <w:trHeight w:val="7920"/>
        </w:trPr>
        <w:tc>
          <w:tcPr>
            <w:tcW w:w="12453" w:type="dxa"/>
            <w:vAlign w:val="center"/>
          </w:tcPr>
          <w:p w14:paraId="1BBB105B" w14:textId="3FFDF6C7" w:rsidR="00545A15" w:rsidRPr="00545A15" w:rsidRDefault="00545A15" w:rsidP="009255A6">
            <w:pPr>
              <w:pStyle w:val="TableBody"/>
              <w:jc w:val="center"/>
              <w:rPr>
                <w:rFonts w:ascii="The Hand Extrablack" w:hAnsi="The Hand Extrablack"/>
                <w:color w:val="2E4448" w:themeColor="text1" w:themeShade="BF"/>
                <w:sz w:val="96"/>
                <w:szCs w:val="96"/>
              </w:rPr>
            </w:pPr>
            <w:r w:rsidRPr="00545A15">
              <w:rPr>
                <w:rFonts w:ascii="The Hand Extrablack" w:hAnsi="The Hand Extrablack"/>
                <w:color w:val="2E4448" w:themeColor="text1" w:themeShade="BF"/>
                <w:sz w:val="96"/>
                <w:szCs w:val="96"/>
              </w:rPr>
              <w:t>“On occasions of this sort it was, I must admit, very pleasurable to be a monarch: to be able to get important things done by smothering stupid opposition with a single authoritative word.”</w:t>
            </w:r>
          </w:p>
          <w:p w14:paraId="726F2110" w14:textId="0D259CF2" w:rsidR="00545A15" w:rsidRPr="00545A15" w:rsidRDefault="00545A15" w:rsidP="009255A6">
            <w:pPr>
              <w:pStyle w:val="TableBody"/>
              <w:spacing w:before="240"/>
              <w:jc w:val="center"/>
              <w:rPr>
                <w:i/>
                <w:iCs/>
                <w:sz w:val="48"/>
                <w:szCs w:val="48"/>
              </w:rPr>
            </w:pPr>
            <w:r w:rsidRPr="00545A15">
              <w:rPr>
                <w:rFonts w:ascii="The Hand Extrablack" w:hAnsi="The Hand Extrablack"/>
                <w:i/>
                <w:iCs/>
                <w:color w:val="2E4448" w:themeColor="text1" w:themeShade="BF"/>
                <w:sz w:val="48"/>
                <w:szCs w:val="48"/>
              </w:rPr>
              <w:t>-</w:t>
            </w:r>
            <w:r w:rsidRPr="00545A15">
              <w:rPr>
                <w:rFonts w:ascii="The Hand Extrablack" w:hAnsi="The Hand Extrablack"/>
                <w:color w:val="2E4448" w:themeColor="text1" w:themeShade="BF"/>
              </w:rPr>
              <w:t xml:space="preserve"> </w:t>
            </w:r>
            <w:r w:rsidRPr="00545A15">
              <w:rPr>
                <w:rFonts w:ascii="The Hand Extrablack" w:hAnsi="The Hand Extrablack"/>
                <w:i/>
                <w:iCs/>
                <w:color w:val="2E4448" w:themeColor="text1" w:themeShade="BF"/>
                <w:sz w:val="48"/>
                <w:szCs w:val="48"/>
              </w:rPr>
              <w:t xml:space="preserve">Robert Graves, Claudius the </w:t>
            </w:r>
            <w:proofErr w:type="gramStart"/>
            <w:r w:rsidRPr="00545A15">
              <w:rPr>
                <w:rFonts w:ascii="The Hand Extrablack" w:hAnsi="The Hand Extrablack"/>
                <w:i/>
                <w:iCs/>
                <w:color w:val="2E4448" w:themeColor="text1" w:themeShade="BF"/>
                <w:sz w:val="48"/>
                <w:szCs w:val="48"/>
              </w:rPr>
              <w:t>God</w:t>
            </w:r>
            <w:proofErr w:type="gramEnd"/>
            <w:r w:rsidRPr="00545A15">
              <w:rPr>
                <w:rFonts w:ascii="The Hand Extrablack" w:hAnsi="The Hand Extrablack"/>
                <w:i/>
                <w:iCs/>
                <w:color w:val="2E4448" w:themeColor="text1" w:themeShade="BF"/>
                <w:sz w:val="48"/>
                <w:szCs w:val="48"/>
              </w:rPr>
              <w:t xml:space="preserve"> and His Wife Messalina</w:t>
            </w:r>
          </w:p>
        </w:tc>
      </w:tr>
    </w:tbl>
    <w:p w14:paraId="39AFC17F" w14:textId="77777777" w:rsidR="00545A15" w:rsidRDefault="00545A15" w:rsidP="00545A15">
      <w:pPr>
        <w:pStyle w:val="BodyText"/>
      </w:pPr>
    </w:p>
    <w:p w14:paraId="60EE5C77" w14:textId="77777777" w:rsidR="00545A15" w:rsidRPr="001872E7" w:rsidRDefault="00545A15" w:rsidP="00545A15">
      <w:pPr>
        <w:pStyle w:val="Title"/>
      </w:pPr>
      <w:r>
        <w:lastRenderedPageBreak/>
        <w:t>Magnetic Statements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453"/>
      </w:tblGrid>
      <w:tr w:rsidR="00545A15" w14:paraId="2CD7DB74" w14:textId="77777777" w:rsidTr="009255A6">
        <w:trPr>
          <w:trHeight w:val="7920"/>
        </w:trPr>
        <w:tc>
          <w:tcPr>
            <w:tcW w:w="12453" w:type="dxa"/>
            <w:vAlign w:val="center"/>
          </w:tcPr>
          <w:p w14:paraId="335E2928" w14:textId="7D4DBEB1" w:rsidR="00545A15" w:rsidRPr="00545A15" w:rsidRDefault="00545A15" w:rsidP="009255A6">
            <w:pPr>
              <w:pStyle w:val="TableBody"/>
              <w:jc w:val="center"/>
              <w:rPr>
                <w:rFonts w:ascii="Selawik Semibold" w:hAnsi="Selawik Semibold"/>
                <w:color w:val="494949" w:themeColor="accent4" w:themeShade="BF"/>
                <w:sz w:val="96"/>
                <w:szCs w:val="96"/>
              </w:rPr>
            </w:pPr>
            <w:r w:rsidRPr="00545A15">
              <w:rPr>
                <w:rFonts w:ascii="Selawik Semibold" w:hAnsi="Selawik Semibold"/>
                <w:color w:val="494949" w:themeColor="accent4" w:themeShade="BF"/>
                <w:sz w:val="96"/>
                <w:szCs w:val="96"/>
              </w:rPr>
              <w:t>“In a democracy, there will be more complaints but less crisis, in a dictatorship more silence but much more suffering.”</w:t>
            </w:r>
          </w:p>
          <w:p w14:paraId="3E5DBAE6" w14:textId="45229B2C" w:rsidR="00545A15" w:rsidRPr="00545A15" w:rsidRDefault="00545A15" w:rsidP="009255A6">
            <w:pPr>
              <w:pStyle w:val="TableBody"/>
              <w:spacing w:before="240"/>
              <w:jc w:val="center"/>
              <w:rPr>
                <w:i/>
                <w:iCs/>
                <w:sz w:val="48"/>
                <w:szCs w:val="48"/>
              </w:rPr>
            </w:pPr>
            <w:r w:rsidRPr="00545A15">
              <w:rPr>
                <w:rFonts w:ascii="Selawik Semibold" w:hAnsi="Selawik Semibold"/>
                <w:i/>
                <w:iCs/>
                <w:color w:val="494949" w:themeColor="accent4" w:themeShade="BF"/>
                <w:sz w:val="48"/>
                <w:szCs w:val="48"/>
              </w:rPr>
              <w:t>-</w:t>
            </w:r>
            <w:r w:rsidRPr="00545A15">
              <w:rPr>
                <w:rFonts w:ascii="Selawik Semibold" w:hAnsi="Selawik Semibold"/>
                <w:color w:val="494949" w:themeColor="accent4" w:themeShade="BF"/>
              </w:rPr>
              <w:t xml:space="preserve"> </w:t>
            </w:r>
            <w:r w:rsidRPr="00545A15">
              <w:rPr>
                <w:rFonts w:ascii="Selawik Semibold" w:hAnsi="Selawik Semibold"/>
                <w:i/>
                <w:iCs/>
                <w:color w:val="494949" w:themeColor="accent4" w:themeShade="BF"/>
                <w:sz w:val="48"/>
                <w:szCs w:val="48"/>
              </w:rPr>
              <w:t xml:space="preserve">Amit </w:t>
            </w:r>
            <w:proofErr w:type="spellStart"/>
            <w:r w:rsidRPr="00545A15">
              <w:rPr>
                <w:rFonts w:ascii="Selawik Semibold" w:hAnsi="Selawik Semibold"/>
                <w:i/>
                <w:iCs/>
                <w:color w:val="494949" w:themeColor="accent4" w:themeShade="BF"/>
                <w:sz w:val="48"/>
                <w:szCs w:val="48"/>
              </w:rPr>
              <w:t>Kalantri</w:t>
            </w:r>
            <w:proofErr w:type="spellEnd"/>
            <w:r w:rsidRPr="00545A15">
              <w:rPr>
                <w:rFonts w:ascii="Selawik Semibold" w:hAnsi="Selawik Semibold"/>
                <w:i/>
                <w:iCs/>
                <w:color w:val="494949" w:themeColor="accent4" w:themeShade="BF"/>
                <w:sz w:val="48"/>
                <w:szCs w:val="48"/>
              </w:rPr>
              <w:t>, Wealth of Words</w:t>
            </w:r>
          </w:p>
        </w:tc>
      </w:tr>
    </w:tbl>
    <w:p w14:paraId="700AB912" w14:textId="77777777" w:rsidR="00545A15" w:rsidRDefault="00545A15" w:rsidP="00545A15">
      <w:pPr>
        <w:pStyle w:val="BodyText"/>
      </w:pPr>
    </w:p>
    <w:p w14:paraId="7B70F7C5" w14:textId="77777777" w:rsidR="00545A15" w:rsidRPr="001872E7" w:rsidRDefault="00545A15" w:rsidP="00545A15">
      <w:pPr>
        <w:pStyle w:val="Title"/>
      </w:pPr>
      <w:r>
        <w:lastRenderedPageBreak/>
        <w:t>Magnetic Statements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453"/>
      </w:tblGrid>
      <w:tr w:rsidR="00545A15" w14:paraId="47B2A374" w14:textId="77777777" w:rsidTr="009255A6">
        <w:trPr>
          <w:trHeight w:val="7920"/>
        </w:trPr>
        <w:tc>
          <w:tcPr>
            <w:tcW w:w="12453" w:type="dxa"/>
            <w:vAlign w:val="center"/>
          </w:tcPr>
          <w:p w14:paraId="37DE46EA" w14:textId="2BC2B1FF" w:rsidR="00545A15" w:rsidRPr="00545A15" w:rsidRDefault="00545A15" w:rsidP="009255A6">
            <w:pPr>
              <w:pStyle w:val="TableBody"/>
              <w:jc w:val="center"/>
              <w:rPr>
                <w:rFonts w:ascii="Abolition" w:eastAsia="Microsoft GothicNeo" w:hAnsi="Abolition" w:cs="DokChampa"/>
                <w:color w:val="480614" w:themeColor="accent1" w:themeShade="80"/>
                <w:sz w:val="96"/>
                <w:szCs w:val="96"/>
              </w:rPr>
            </w:pPr>
            <w:r w:rsidRPr="00545A15">
              <w:rPr>
                <w:rFonts w:ascii="Abolition" w:eastAsia="Microsoft GothicNeo" w:hAnsi="Abolition" w:cs="DokChampa"/>
                <w:color w:val="480614" w:themeColor="accent1" w:themeShade="80"/>
                <w:sz w:val="96"/>
                <w:szCs w:val="96"/>
              </w:rPr>
              <w:t>“Anywhere, anytime ordinary people are given the chance to choose, the choice is the same: freedom, not tyranny; democracy, not dictatorship; the rule of law, not the rule of the secret police.”</w:t>
            </w:r>
          </w:p>
          <w:p w14:paraId="65534CB5" w14:textId="096FBF96" w:rsidR="00545A15" w:rsidRPr="00545A15" w:rsidRDefault="00545A15" w:rsidP="009255A6">
            <w:pPr>
              <w:pStyle w:val="TableBody"/>
              <w:spacing w:before="240"/>
              <w:jc w:val="center"/>
              <w:rPr>
                <w:i/>
                <w:iCs/>
                <w:sz w:val="48"/>
                <w:szCs w:val="48"/>
              </w:rPr>
            </w:pPr>
            <w:r w:rsidRPr="00545A15">
              <w:rPr>
                <w:rFonts w:ascii="Abolition" w:eastAsia="Microsoft GothicNeo" w:hAnsi="Abolition" w:cs="DokChampa"/>
                <w:i/>
                <w:iCs/>
                <w:color w:val="480614" w:themeColor="accent1" w:themeShade="80"/>
                <w:sz w:val="48"/>
                <w:szCs w:val="48"/>
              </w:rPr>
              <w:t>-</w:t>
            </w:r>
            <w:r w:rsidRPr="00545A15">
              <w:rPr>
                <w:rFonts w:ascii="Abolition" w:eastAsia="Microsoft GothicNeo" w:hAnsi="Abolition" w:cs="DokChampa"/>
                <w:i/>
                <w:iCs/>
                <w:color w:val="480614" w:themeColor="accent1" w:themeShade="80"/>
                <w:sz w:val="48"/>
                <w:szCs w:val="48"/>
              </w:rPr>
              <w:t>Tony Blair</w:t>
            </w:r>
          </w:p>
        </w:tc>
      </w:tr>
    </w:tbl>
    <w:p w14:paraId="2B3581F8" w14:textId="77777777" w:rsidR="00545A15" w:rsidRDefault="00545A15" w:rsidP="00545A15">
      <w:pPr>
        <w:pStyle w:val="BodyText"/>
      </w:pPr>
    </w:p>
    <w:p w14:paraId="1DD5E0B9" w14:textId="77777777" w:rsidR="00545A15" w:rsidRPr="001872E7" w:rsidRDefault="00545A15" w:rsidP="00545A15">
      <w:pPr>
        <w:pStyle w:val="Title"/>
      </w:pPr>
      <w:r>
        <w:lastRenderedPageBreak/>
        <w:t>Magnetic Statements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453"/>
      </w:tblGrid>
      <w:tr w:rsidR="00545A15" w14:paraId="2C467E7B" w14:textId="77777777" w:rsidTr="009255A6">
        <w:trPr>
          <w:trHeight w:val="7920"/>
        </w:trPr>
        <w:tc>
          <w:tcPr>
            <w:tcW w:w="12453" w:type="dxa"/>
            <w:vAlign w:val="center"/>
          </w:tcPr>
          <w:p w14:paraId="311AECC1" w14:textId="16EEF3B0" w:rsidR="00545A15" w:rsidRPr="00545A15" w:rsidRDefault="00545A15" w:rsidP="009255A6">
            <w:pPr>
              <w:pStyle w:val="TableBody"/>
              <w:jc w:val="center"/>
              <w:rPr>
                <w:rFonts w:ascii="HGMinchoE" w:eastAsia="HGMinchoE" w:hAnsi="HGMinchoE"/>
                <w:color w:val="6C091D" w:themeColor="accent1" w:themeShade="BF"/>
                <w:sz w:val="96"/>
                <w:szCs w:val="96"/>
              </w:rPr>
            </w:pPr>
            <w:r w:rsidRPr="00545A15">
              <w:rPr>
                <w:rFonts w:ascii="HGMinchoE" w:eastAsia="HGMinchoE" w:hAnsi="HGMinchoE"/>
                <w:color w:val="6C091D" w:themeColor="accent1" w:themeShade="BF"/>
                <w:sz w:val="96"/>
                <w:szCs w:val="96"/>
              </w:rPr>
              <w:t>“</w:t>
            </w:r>
            <w:r w:rsidRPr="00545A15">
              <w:rPr>
                <w:rFonts w:ascii="HGMinchoE" w:eastAsia="HGMinchoE" w:hAnsi="HGMinchoE"/>
                <w:color w:val="6C091D" w:themeColor="accent1" w:themeShade="BF"/>
                <w:sz w:val="104"/>
                <w:szCs w:val="104"/>
              </w:rPr>
              <w:t>Democracy is the best revenge.”</w:t>
            </w:r>
          </w:p>
          <w:p w14:paraId="70F96FE4" w14:textId="46002103" w:rsidR="00545A15" w:rsidRPr="00545A15" w:rsidRDefault="00545A15" w:rsidP="009255A6">
            <w:pPr>
              <w:pStyle w:val="TableBody"/>
              <w:spacing w:before="240"/>
              <w:jc w:val="center"/>
              <w:rPr>
                <w:i/>
                <w:iCs/>
                <w:sz w:val="48"/>
                <w:szCs w:val="48"/>
              </w:rPr>
            </w:pPr>
            <w:r w:rsidRPr="00545A15">
              <w:rPr>
                <w:rFonts w:ascii="HGMinchoE" w:eastAsia="HGMinchoE" w:hAnsi="HGMinchoE"/>
                <w:i/>
                <w:iCs/>
                <w:color w:val="6C091D" w:themeColor="accent1" w:themeShade="BF"/>
                <w:sz w:val="48"/>
                <w:szCs w:val="48"/>
              </w:rPr>
              <w:t>-</w:t>
            </w:r>
            <w:r w:rsidRPr="00545A15">
              <w:rPr>
                <w:rFonts w:ascii="HGMinchoE" w:eastAsia="HGMinchoE" w:hAnsi="HGMinchoE"/>
                <w:i/>
                <w:iCs/>
                <w:color w:val="6C091D" w:themeColor="accent1" w:themeShade="BF"/>
                <w:sz w:val="48"/>
                <w:szCs w:val="48"/>
              </w:rPr>
              <w:t>Benazir Bhutto</w:t>
            </w:r>
          </w:p>
        </w:tc>
      </w:tr>
    </w:tbl>
    <w:p w14:paraId="276F09E1" w14:textId="77777777" w:rsidR="00545A15" w:rsidRDefault="00545A15" w:rsidP="00545A15">
      <w:pPr>
        <w:pStyle w:val="BodyText"/>
      </w:pPr>
    </w:p>
    <w:p w14:paraId="0AFE76A2" w14:textId="77777777" w:rsidR="00545A15" w:rsidRPr="001872E7" w:rsidRDefault="00545A15" w:rsidP="00545A15">
      <w:pPr>
        <w:pStyle w:val="Title"/>
      </w:pPr>
      <w:r>
        <w:lastRenderedPageBreak/>
        <w:t>Magnetic Statements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453"/>
      </w:tblGrid>
      <w:tr w:rsidR="00545A15" w14:paraId="6136A2A5" w14:textId="77777777" w:rsidTr="009255A6">
        <w:trPr>
          <w:trHeight w:val="7920"/>
        </w:trPr>
        <w:tc>
          <w:tcPr>
            <w:tcW w:w="12453" w:type="dxa"/>
            <w:vAlign w:val="center"/>
          </w:tcPr>
          <w:p w14:paraId="5F19E36A" w14:textId="76D1FA61" w:rsidR="00545A15" w:rsidRPr="00545A15" w:rsidRDefault="00545A15" w:rsidP="009255A6">
            <w:pPr>
              <w:pStyle w:val="TableBody"/>
              <w:jc w:val="center"/>
              <w:rPr>
                <w:rFonts w:ascii="Modern No. 20" w:eastAsia="HGMinchoE" w:hAnsi="Modern No. 20" w:cs="FrankRuehl"/>
                <w:color w:val="313131" w:themeColor="accent4" w:themeShade="80"/>
                <w:sz w:val="96"/>
                <w:szCs w:val="96"/>
              </w:rPr>
            </w:pPr>
            <w:r w:rsidRPr="00545A15">
              <w:rPr>
                <w:rFonts w:ascii="Modern No. 20" w:eastAsia="HGMinchoE" w:hAnsi="Modern No. 20" w:cs="FrankRuehl"/>
                <w:color w:val="313131" w:themeColor="accent4" w:themeShade="80"/>
                <w:sz w:val="96"/>
                <w:szCs w:val="96"/>
              </w:rPr>
              <w:t>“</w:t>
            </w:r>
            <w:r w:rsidRPr="00545A15">
              <w:rPr>
                <w:rFonts w:ascii="Modern No. 20" w:eastAsia="HGMinchoE" w:hAnsi="Modern No. 20" w:cs="FrankRuehl"/>
                <w:color w:val="313131" w:themeColor="accent4" w:themeShade="80"/>
                <w:sz w:val="96"/>
                <w:szCs w:val="96"/>
              </w:rPr>
              <w:t>For as in absolute governments the King is law, so in free countries the law ought to be King; and there ought to be no other.”</w:t>
            </w:r>
          </w:p>
          <w:p w14:paraId="7F364D0B" w14:textId="15C5A07E" w:rsidR="00545A15" w:rsidRPr="00545A15" w:rsidRDefault="00545A15" w:rsidP="009255A6">
            <w:pPr>
              <w:pStyle w:val="TableBody"/>
              <w:spacing w:before="240"/>
              <w:jc w:val="center"/>
              <w:rPr>
                <w:i/>
                <w:iCs/>
                <w:sz w:val="48"/>
                <w:szCs w:val="48"/>
              </w:rPr>
            </w:pPr>
            <w:r w:rsidRPr="00545A15">
              <w:rPr>
                <w:rFonts w:ascii="Modern No. 20" w:eastAsia="HGMinchoE" w:hAnsi="Modern No. 20" w:cs="FrankRuehl"/>
                <w:i/>
                <w:iCs/>
                <w:color w:val="313131" w:themeColor="accent4" w:themeShade="80"/>
                <w:sz w:val="48"/>
                <w:szCs w:val="48"/>
              </w:rPr>
              <w:t>-</w:t>
            </w:r>
            <w:r w:rsidRPr="00545A15">
              <w:rPr>
                <w:rFonts w:ascii="Modern No. 20" w:eastAsia="HGMinchoE" w:hAnsi="Modern No. 20" w:cs="FrankRuehl"/>
                <w:color w:val="313131" w:themeColor="accent4" w:themeShade="80"/>
              </w:rPr>
              <w:t xml:space="preserve"> </w:t>
            </w:r>
            <w:r w:rsidRPr="00545A15">
              <w:rPr>
                <w:rFonts w:ascii="Modern No. 20" w:eastAsia="HGMinchoE" w:hAnsi="Modern No. 20" w:cs="FrankRuehl"/>
                <w:i/>
                <w:iCs/>
                <w:color w:val="313131" w:themeColor="accent4" w:themeShade="80"/>
                <w:sz w:val="48"/>
                <w:szCs w:val="48"/>
              </w:rPr>
              <w:t>Thomas Paine, Common Sense</w:t>
            </w:r>
          </w:p>
        </w:tc>
      </w:tr>
    </w:tbl>
    <w:p w14:paraId="3AC0014F" w14:textId="77777777" w:rsidR="00545A15" w:rsidRPr="00545A15" w:rsidRDefault="00545A15" w:rsidP="00545A15">
      <w:pPr>
        <w:pStyle w:val="Title"/>
      </w:pPr>
    </w:p>
    <w:sectPr w:rsidR="00545A15" w:rsidRPr="00545A15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58A22" w14:textId="77777777" w:rsidR="00A1233B" w:rsidRDefault="00A1233B" w:rsidP="00293785">
      <w:pPr>
        <w:spacing w:after="0" w:line="240" w:lineRule="auto"/>
      </w:pPr>
      <w:r>
        <w:separator/>
      </w:r>
    </w:p>
  </w:endnote>
  <w:endnote w:type="continuationSeparator" w:id="0">
    <w:p w14:paraId="668E5AD9" w14:textId="77777777" w:rsidR="00A1233B" w:rsidRDefault="00A1233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Nova Cond XBd">
    <w:charset w:val="00"/>
    <w:family w:val="swiss"/>
    <w:pitch w:val="variable"/>
    <w:sig w:usb0="80000287" w:usb1="00000002" w:usb2="00000000" w:usb3="00000000" w:csb0="0000009F" w:csb1="00000000"/>
  </w:font>
  <w:font w:name="Abril Display EB">
    <w:panose1 w:val="02000503000000020003"/>
    <w:charset w:val="00"/>
    <w:family w:val="modern"/>
    <w:notTrueType/>
    <w:pitch w:val="variable"/>
    <w:sig w:usb0="A00000AF" w:usb1="5000205B" w:usb2="00000000" w:usb3="00000000" w:csb0="00000093" w:csb1="00000000"/>
  </w:font>
  <w:font w:name="Albertan Pro">
    <w:panose1 w:val="02000603020000020004"/>
    <w:charset w:val="00"/>
    <w:family w:val="modern"/>
    <w:notTrueType/>
    <w:pitch w:val="variable"/>
    <w:sig w:usb0="A000002F" w:usb1="5000205B" w:usb2="00000000" w:usb3="00000000" w:csb0="00000093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The Hand Extrablack">
    <w:charset w:val="00"/>
    <w:family w:val="script"/>
    <w:pitch w:val="variable"/>
    <w:sig w:usb0="8000002F" w:usb1="0000000A" w:usb2="00000000" w:usb3="00000000" w:csb0="00000001" w:csb1="00000000"/>
  </w:font>
  <w:font w:name="Selawik Semibold">
    <w:charset w:val="00"/>
    <w:family w:val="swiss"/>
    <w:pitch w:val="variable"/>
    <w:sig w:usb0="00000007" w:usb1="00000000" w:usb2="00000000" w:usb3="00000000" w:csb0="00000093" w:csb1="00000000"/>
  </w:font>
  <w:font w:name="Abolition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HGMinchoE">
    <w:charset w:val="80"/>
    <w:family w:val="modern"/>
    <w:pitch w:val="fixed"/>
    <w:sig w:usb0="E00002FF" w:usb1="2AC7EDFE" w:usb2="00000012" w:usb3="00000000" w:csb0="00020001" w:csb1="00000000"/>
  </w:font>
  <w:font w:name="Modern No. 20">
    <w:charset w:val="00"/>
    <w:family w:val="roman"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3CDCE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26F9EC" wp14:editId="184EAEAD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0B3826" w14:textId="77777777" w:rsidR="00293785" w:rsidRDefault="00A1233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AA488747EAB2484BA406BA604056883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E3A34">
                                <w:t>Horizontal LEARN Attachment with Instructions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26F9E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440B3826" w14:textId="77777777" w:rsidR="00293785" w:rsidRDefault="00A1233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AA488747EAB2484BA406BA604056883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E3A34">
                          <w:t>Horizontal LEARN Attachment with Instructions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D8FD175" wp14:editId="3163283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92873" w14:textId="77777777" w:rsidR="00A1233B" w:rsidRDefault="00A1233B" w:rsidP="00293785">
      <w:pPr>
        <w:spacing w:after="0" w:line="240" w:lineRule="auto"/>
      </w:pPr>
      <w:r>
        <w:separator/>
      </w:r>
    </w:p>
  </w:footnote>
  <w:footnote w:type="continuationSeparator" w:id="0">
    <w:p w14:paraId="3FCAC54B" w14:textId="77777777" w:rsidR="00A1233B" w:rsidRDefault="00A1233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15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45A15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1233B"/>
    <w:rsid w:val="00A471FD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25C0E"/>
  <w15:docId w15:val="{416F7450-D8F7-4AB2-B0A0-3EDD3CF5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A488747EAB2484BA406BA6040568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9B363-1B66-48FA-8CC0-C13D8CEC24E1}"/>
      </w:docPartPr>
      <w:docPartBody>
        <w:p w:rsidR="00000000" w:rsidRDefault="00C823EE">
          <w:pPr>
            <w:pStyle w:val="AA488747EAB2484BA406BA604056883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Nova Cond XBd">
    <w:charset w:val="00"/>
    <w:family w:val="swiss"/>
    <w:pitch w:val="variable"/>
    <w:sig w:usb0="80000287" w:usb1="00000002" w:usb2="00000000" w:usb3="00000000" w:csb0="0000009F" w:csb1="00000000"/>
  </w:font>
  <w:font w:name="Abril Display EB">
    <w:panose1 w:val="02000503000000020003"/>
    <w:charset w:val="00"/>
    <w:family w:val="modern"/>
    <w:notTrueType/>
    <w:pitch w:val="variable"/>
    <w:sig w:usb0="A00000AF" w:usb1="5000205B" w:usb2="00000000" w:usb3="00000000" w:csb0="00000093" w:csb1="00000000"/>
  </w:font>
  <w:font w:name="Albertan Pro">
    <w:panose1 w:val="02000603020000020004"/>
    <w:charset w:val="00"/>
    <w:family w:val="modern"/>
    <w:notTrueType/>
    <w:pitch w:val="variable"/>
    <w:sig w:usb0="A000002F" w:usb1="5000205B" w:usb2="00000000" w:usb3="00000000" w:csb0="00000093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The Hand Extrablack">
    <w:charset w:val="00"/>
    <w:family w:val="script"/>
    <w:pitch w:val="variable"/>
    <w:sig w:usb0="8000002F" w:usb1="0000000A" w:usb2="00000000" w:usb3="00000000" w:csb0="00000001" w:csb1="00000000"/>
  </w:font>
  <w:font w:name="Selawik Semibold">
    <w:charset w:val="00"/>
    <w:family w:val="swiss"/>
    <w:pitch w:val="variable"/>
    <w:sig w:usb0="00000007" w:usb1="00000000" w:usb2="00000000" w:usb3="00000000" w:csb0="00000093" w:csb1="00000000"/>
  </w:font>
  <w:font w:name="Abolition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HGMinchoE">
    <w:charset w:val="80"/>
    <w:family w:val="modern"/>
    <w:pitch w:val="fixed"/>
    <w:sig w:usb0="E00002FF" w:usb1="2AC7EDFE" w:usb2="00000012" w:usb3="00000000" w:csb0="00020001" w:csb1="00000000"/>
  </w:font>
  <w:font w:name="Modern No. 20">
    <w:charset w:val="00"/>
    <w:family w:val="roman"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3EE"/>
    <w:rsid w:val="00C8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A488747EAB2484BA406BA604056883D">
    <w:name w:val="AA488747EAB2484BA406BA60405688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39</TotalTime>
  <Pages>10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Limit, or Not To Limit</dc:title>
  <dc:creator>K20 Center</dc:creator>
  <cp:lastModifiedBy>Elizabeth Kuehn</cp:lastModifiedBy>
  <cp:revision>1</cp:revision>
  <cp:lastPrinted>2016-07-14T14:08:00Z</cp:lastPrinted>
  <dcterms:created xsi:type="dcterms:W3CDTF">2021-01-12T01:43:00Z</dcterms:created>
  <dcterms:modified xsi:type="dcterms:W3CDTF">2021-01-12T02:25:00Z</dcterms:modified>
</cp:coreProperties>
</file>