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B3DBF1" w14:textId="53027ABE" w:rsidR="009D6E8D" w:rsidRPr="009D6E8D" w:rsidRDefault="003E2C31" w:rsidP="003E2C31">
      <w:pPr>
        <w:pStyle w:val="Title"/>
      </w:pPr>
      <w:r>
        <w:t>Gak Recipe</w:t>
      </w:r>
    </w:p>
    <w:p w14:paraId="1629E5D1" w14:textId="0EAF9D51" w:rsidR="00446C13" w:rsidRDefault="003E2C31" w:rsidP="00440C72">
      <w:pPr>
        <w:pStyle w:val="Heading1"/>
      </w:pPr>
      <w:r>
        <w:t>Makes 3 cups</w:t>
      </w:r>
    </w:p>
    <w:p w14:paraId="60623593" w14:textId="287BB787" w:rsidR="00446C13" w:rsidRDefault="003E2C31" w:rsidP="006E1542">
      <w:pPr>
        <w:pStyle w:val="Heading2"/>
      </w:pPr>
      <w:r>
        <w:t xml:space="preserve">Note: You will need to make two separate batches of Gak, each a different color. </w:t>
      </w:r>
    </w:p>
    <w:p w14:paraId="2D3C6F24" w14:textId="77777777" w:rsidR="004974A0" w:rsidRPr="004974A0" w:rsidRDefault="004974A0" w:rsidP="00F05A79"/>
    <w:p w14:paraId="4BC8F6E8" w14:textId="70CF2071" w:rsidR="009D6E8D" w:rsidRDefault="003E2C31" w:rsidP="00440C72">
      <w:pPr>
        <w:pStyle w:val="Heading1"/>
      </w:pPr>
      <w:r>
        <w:t>Materials</w:t>
      </w:r>
    </w:p>
    <w:p w14:paraId="6C251425" w14:textId="4E10747D" w:rsidR="003E2C31" w:rsidRDefault="003E2C31" w:rsidP="003E2C31">
      <w:pPr>
        <w:pStyle w:val="ListParagraph"/>
        <w:numPr>
          <w:ilvl w:val="0"/>
          <w:numId w:val="12"/>
        </w:numPr>
        <w:contextualSpacing w:val="0"/>
      </w:pPr>
      <w:r>
        <w:t xml:space="preserve">White </w:t>
      </w:r>
      <w:r w:rsidR="00970DEB">
        <w:t>s</w:t>
      </w:r>
      <w:r>
        <w:t xml:space="preserve">chool </w:t>
      </w:r>
      <w:r w:rsidR="00990E1B">
        <w:t>g</w:t>
      </w:r>
      <w:r>
        <w:t>lue (8 oz. bottle)</w:t>
      </w:r>
    </w:p>
    <w:p w14:paraId="6582B45E" w14:textId="2A447F58" w:rsidR="003E2C31" w:rsidRDefault="003E2C31" w:rsidP="003E2C31">
      <w:pPr>
        <w:pStyle w:val="ListParagraph"/>
        <w:numPr>
          <w:ilvl w:val="0"/>
          <w:numId w:val="12"/>
        </w:numPr>
        <w:contextualSpacing w:val="0"/>
      </w:pPr>
      <w:r>
        <w:t>Borax (</w:t>
      </w:r>
      <w:r w:rsidR="00EE7499">
        <w:t>sodium borate</w:t>
      </w:r>
      <w:r w:rsidR="00886544">
        <w:t>,</w:t>
      </w:r>
      <w:r w:rsidR="00EF4EA9">
        <w:t xml:space="preserve"> </w:t>
      </w:r>
      <w:r>
        <w:t>a powdered soap found in the grocery store)</w:t>
      </w:r>
    </w:p>
    <w:p w14:paraId="18C4555B" w14:textId="4899D4F0" w:rsidR="00EF4EA9" w:rsidRDefault="00EF4EA9" w:rsidP="003E2C31">
      <w:pPr>
        <w:pStyle w:val="ListParagraph"/>
        <w:numPr>
          <w:ilvl w:val="0"/>
          <w:numId w:val="12"/>
        </w:numPr>
        <w:contextualSpacing w:val="0"/>
      </w:pPr>
      <w:r w:rsidRPr="00EF4EA9">
        <w:t>Safety Data Sheet for sodium borate</w:t>
      </w:r>
    </w:p>
    <w:p w14:paraId="508AD001" w14:textId="344510A7" w:rsidR="006A4BAE" w:rsidRDefault="006A4BAE" w:rsidP="003E2C31">
      <w:pPr>
        <w:pStyle w:val="ListParagraph"/>
        <w:numPr>
          <w:ilvl w:val="0"/>
          <w:numId w:val="12"/>
        </w:numPr>
        <w:contextualSpacing w:val="0"/>
      </w:pPr>
      <w:r>
        <w:t>Gloves</w:t>
      </w:r>
    </w:p>
    <w:p w14:paraId="589CA797" w14:textId="27FC4418" w:rsidR="006A4BAE" w:rsidRDefault="006A4BAE" w:rsidP="003E2C31">
      <w:pPr>
        <w:pStyle w:val="ListParagraph"/>
        <w:numPr>
          <w:ilvl w:val="0"/>
          <w:numId w:val="12"/>
        </w:numPr>
        <w:contextualSpacing w:val="0"/>
      </w:pPr>
      <w:r>
        <w:t>Goggles</w:t>
      </w:r>
    </w:p>
    <w:p w14:paraId="624E6DC3" w14:textId="5A5524C8" w:rsidR="003E2C31" w:rsidRDefault="003E2C31" w:rsidP="003E2C31">
      <w:pPr>
        <w:pStyle w:val="ListParagraph"/>
        <w:numPr>
          <w:ilvl w:val="0"/>
          <w:numId w:val="12"/>
        </w:numPr>
        <w:contextualSpacing w:val="0"/>
      </w:pPr>
      <w:r>
        <w:t>Large mixing bowl</w:t>
      </w:r>
    </w:p>
    <w:p w14:paraId="75D5B617" w14:textId="19843878" w:rsidR="003E2C31" w:rsidRDefault="003E2C31" w:rsidP="003E2C31">
      <w:pPr>
        <w:pStyle w:val="ListParagraph"/>
        <w:numPr>
          <w:ilvl w:val="0"/>
          <w:numId w:val="12"/>
        </w:numPr>
        <w:contextualSpacing w:val="0"/>
      </w:pPr>
      <w:r>
        <w:t>Plastic cup (8 oz. size works well)</w:t>
      </w:r>
    </w:p>
    <w:p w14:paraId="22B791E9" w14:textId="6CEA45F1" w:rsidR="003E2C31" w:rsidRDefault="003E2C31" w:rsidP="003E2C31">
      <w:pPr>
        <w:pStyle w:val="ListParagraph"/>
        <w:numPr>
          <w:ilvl w:val="0"/>
          <w:numId w:val="12"/>
        </w:numPr>
        <w:contextualSpacing w:val="0"/>
      </w:pPr>
      <w:r>
        <w:t>Spoon</w:t>
      </w:r>
    </w:p>
    <w:p w14:paraId="77654D5D" w14:textId="362E421B" w:rsidR="003E2C31" w:rsidRDefault="003E2C31" w:rsidP="003E2C31">
      <w:pPr>
        <w:pStyle w:val="ListParagraph"/>
        <w:numPr>
          <w:ilvl w:val="0"/>
          <w:numId w:val="12"/>
        </w:numPr>
        <w:contextualSpacing w:val="0"/>
      </w:pPr>
      <w:r>
        <w:t>Measuring cup</w:t>
      </w:r>
    </w:p>
    <w:p w14:paraId="0455F20F" w14:textId="4A40265D" w:rsidR="003E2C31" w:rsidRDefault="003E2C31" w:rsidP="003E2C31">
      <w:pPr>
        <w:pStyle w:val="ListParagraph"/>
        <w:numPr>
          <w:ilvl w:val="0"/>
          <w:numId w:val="12"/>
        </w:numPr>
        <w:contextualSpacing w:val="0"/>
      </w:pPr>
      <w:r>
        <w:t>Food coloring (at least two different colors)</w:t>
      </w:r>
    </w:p>
    <w:p w14:paraId="3B655C6E" w14:textId="43BFAB06" w:rsidR="003E2C31" w:rsidRDefault="003E2C31" w:rsidP="003E2C31">
      <w:pPr>
        <w:pStyle w:val="ListParagraph"/>
        <w:numPr>
          <w:ilvl w:val="0"/>
          <w:numId w:val="12"/>
        </w:numPr>
        <w:contextualSpacing w:val="0"/>
      </w:pPr>
      <w:r>
        <w:t>Water</w:t>
      </w:r>
    </w:p>
    <w:p w14:paraId="7D795939" w14:textId="1A0C960E" w:rsidR="003E2C31" w:rsidRDefault="003E2C31" w:rsidP="003E2C31">
      <w:pPr>
        <w:pStyle w:val="BodyText"/>
      </w:pPr>
    </w:p>
    <w:p w14:paraId="6FE54983" w14:textId="7E67FEE6" w:rsidR="003E2C31" w:rsidRPr="003E2C31" w:rsidRDefault="003E2C31" w:rsidP="00440C72">
      <w:pPr>
        <w:pStyle w:val="Heading1"/>
      </w:pPr>
      <w:r>
        <w:t>Directions</w:t>
      </w:r>
    </w:p>
    <w:p w14:paraId="4B778E13" w14:textId="21588CD3" w:rsidR="006A1E98" w:rsidRDefault="006A1E98" w:rsidP="00373947">
      <w:pPr>
        <w:pStyle w:val="ListParagraph"/>
        <w:numPr>
          <w:ilvl w:val="0"/>
          <w:numId w:val="13"/>
        </w:numPr>
        <w:contextualSpacing w:val="0"/>
      </w:pPr>
      <w:r>
        <w:t>Empty an 8</w:t>
      </w:r>
      <w:r w:rsidR="00034DA5">
        <w:t xml:space="preserve"> </w:t>
      </w:r>
      <w:r>
        <w:t>oz</w:t>
      </w:r>
      <w:r w:rsidR="00034DA5">
        <w:t>.</w:t>
      </w:r>
      <w:r>
        <w:t xml:space="preserve"> (250</w:t>
      </w:r>
      <w:r w:rsidR="00034DA5">
        <w:t xml:space="preserve"> </w:t>
      </w:r>
      <w:r>
        <w:t xml:space="preserve">ml) bottle of glue into a plastic container. </w:t>
      </w:r>
      <w:r w:rsidR="003768F1">
        <w:t>U</w:t>
      </w:r>
      <w:r>
        <w:t xml:space="preserve">se </w:t>
      </w:r>
      <w:r w:rsidR="003768F1">
        <w:t xml:space="preserve">only </w:t>
      </w:r>
      <w:r>
        <w:t>white, washable school glue.</w:t>
      </w:r>
      <w:r w:rsidR="003768F1">
        <w:t xml:space="preserve"> </w:t>
      </w:r>
    </w:p>
    <w:p w14:paraId="4492478B" w14:textId="7E6CAFCA" w:rsidR="006A1E98" w:rsidRDefault="006A1E98" w:rsidP="00373947">
      <w:pPr>
        <w:pStyle w:val="ListParagraph"/>
        <w:numPr>
          <w:ilvl w:val="1"/>
          <w:numId w:val="13"/>
        </w:numPr>
        <w:contextualSpacing w:val="0"/>
      </w:pPr>
      <w:r>
        <w:t>Permanent glue will not form a Gak-like texture, and clear or colored glue will not create a Gak-like appearance.</w:t>
      </w:r>
      <w:r w:rsidR="00CB0362">
        <w:t xml:space="preserve"> </w:t>
      </w:r>
    </w:p>
    <w:p w14:paraId="3ACF74C4" w14:textId="5D8FB9AA" w:rsidR="006A1E98" w:rsidRDefault="006A1E98" w:rsidP="00373947">
      <w:pPr>
        <w:pStyle w:val="ListParagraph"/>
        <w:numPr>
          <w:ilvl w:val="1"/>
          <w:numId w:val="13"/>
        </w:numPr>
        <w:contextualSpacing w:val="0"/>
      </w:pPr>
      <w:r>
        <w:t xml:space="preserve">Use a container made from a non-reactive, non-stick material like plastic or glass. Avoid metal containers. You </w:t>
      </w:r>
      <w:r w:rsidR="000E7660">
        <w:t>may</w:t>
      </w:r>
      <w:r>
        <w:t>, however, use a large resealable plastic bag.</w:t>
      </w:r>
      <w:r w:rsidR="00CB0362">
        <w:t xml:space="preserve"> </w:t>
      </w:r>
    </w:p>
    <w:p w14:paraId="7C799F2F" w14:textId="7ED4A296" w:rsidR="00244DBF" w:rsidRDefault="006A1E98" w:rsidP="00244DBF">
      <w:pPr>
        <w:pStyle w:val="ListParagraph"/>
        <w:numPr>
          <w:ilvl w:val="1"/>
          <w:numId w:val="13"/>
        </w:numPr>
      </w:pPr>
      <w:r>
        <w:t>Make sure the container can hold at least 3 cups (750 ml) of finished Gak.</w:t>
      </w:r>
      <w:r w:rsidR="009D6E8D">
        <w:t xml:space="preserve"> </w:t>
      </w:r>
    </w:p>
    <w:p w14:paraId="53B8ADE9" w14:textId="6BC26B69" w:rsidR="006A1E98" w:rsidRDefault="006A1E98" w:rsidP="003E2C31"/>
    <w:p w14:paraId="4DF2EF40" w14:textId="77777777" w:rsidR="00E078F5" w:rsidRDefault="00E078F5" w:rsidP="00E078F5">
      <w:pPr>
        <w:pStyle w:val="BodyText"/>
        <w:numPr>
          <w:ilvl w:val="0"/>
          <w:numId w:val="13"/>
        </w:numPr>
      </w:pPr>
      <w:r>
        <w:lastRenderedPageBreak/>
        <w:t>Pour warm water into the empty glue bottle. Screw the cap back on and vigorously shake the bottle to combine the remaining glue and water.</w:t>
      </w:r>
    </w:p>
    <w:p w14:paraId="7BD13F24" w14:textId="0C575504" w:rsidR="00E078F5" w:rsidRDefault="00E078F5" w:rsidP="00E078F5">
      <w:pPr>
        <w:pStyle w:val="BodyText"/>
        <w:numPr>
          <w:ilvl w:val="1"/>
          <w:numId w:val="13"/>
        </w:numPr>
      </w:pPr>
      <w:r>
        <w:t>Warm water is more effective than cold water at removing the remaining glue from the bottle.</w:t>
      </w:r>
      <w:r w:rsidR="000832FB">
        <w:t xml:space="preserve"> </w:t>
      </w:r>
    </w:p>
    <w:p w14:paraId="1C9F98F4" w14:textId="0D652949" w:rsidR="00244DBF" w:rsidRPr="00244DBF" w:rsidRDefault="00E078F5" w:rsidP="00E078F5">
      <w:pPr>
        <w:pStyle w:val="BodyText"/>
        <w:numPr>
          <w:ilvl w:val="1"/>
          <w:numId w:val="13"/>
        </w:numPr>
      </w:pPr>
      <w:r>
        <w:t>Use a full bottle of water for every full bottle of glue used.</w:t>
      </w:r>
      <w:r w:rsidR="000832FB">
        <w:t xml:space="preserve"> </w:t>
      </w:r>
    </w:p>
    <w:p w14:paraId="2B40B091" w14:textId="77777777" w:rsidR="00244DBF" w:rsidRPr="00244DBF" w:rsidRDefault="00244DBF" w:rsidP="00244DBF">
      <w:pPr>
        <w:pStyle w:val="BodyText"/>
      </w:pPr>
    </w:p>
    <w:p w14:paraId="34804BF3" w14:textId="256C2ED5" w:rsidR="00AB7CD2" w:rsidRDefault="00AB7CD2" w:rsidP="008C15EF">
      <w:pPr>
        <w:pStyle w:val="ListParagraph"/>
        <w:numPr>
          <w:ilvl w:val="0"/>
          <w:numId w:val="13"/>
        </w:numPr>
        <w:contextualSpacing w:val="0"/>
      </w:pPr>
      <w:r>
        <w:t>Add the water to the glue and mix</w:t>
      </w:r>
      <w:r w:rsidR="006C1404">
        <w:t xml:space="preserve"> them</w:t>
      </w:r>
      <w:r>
        <w:t xml:space="preserve">. Use a wooden, plastic, or metal spoon to thoroughly stir together the water and glue until combined. </w:t>
      </w:r>
    </w:p>
    <w:p w14:paraId="38EE6D2A" w14:textId="1D59B057" w:rsidR="00AB7CD2" w:rsidRDefault="00AB7CD2" w:rsidP="008C15EF">
      <w:pPr>
        <w:pStyle w:val="ListParagraph"/>
        <w:numPr>
          <w:ilvl w:val="1"/>
          <w:numId w:val="13"/>
        </w:numPr>
        <w:contextualSpacing w:val="0"/>
      </w:pPr>
      <w:r>
        <w:t xml:space="preserve">At this point, you should use a spoon to stir the mixture. You </w:t>
      </w:r>
      <w:r w:rsidR="007A726E">
        <w:t>may</w:t>
      </w:r>
      <w:r>
        <w:t xml:space="preserve"> use your hands at a later time, but while the mixture primarily consists of glue, a spoon is your best bet.</w:t>
      </w:r>
      <w:r w:rsidR="007A726E">
        <w:t xml:space="preserve"> </w:t>
      </w:r>
    </w:p>
    <w:p w14:paraId="6F484B56" w14:textId="33AB0060" w:rsidR="0036040A" w:rsidRDefault="00AB7CD2" w:rsidP="00AB7CD2">
      <w:pPr>
        <w:pStyle w:val="ListParagraph"/>
        <w:numPr>
          <w:ilvl w:val="1"/>
          <w:numId w:val="13"/>
        </w:numPr>
      </w:pPr>
      <w:r>
        <w:t xml:space="preserve">If you are combining the Gak in a plastic bag, you </w:t>
      </w:r>
      <w:r w:rsidR="007A726E">
        <w:t>may</w:t>
      </w:r>
      <w:r>
        <w:t xml:space="preserve"> mix the glue and water by “squishing” or kneading the water and glue around inside the bag.</w:t>
      </w:r>
      <w:r w:rsidR="007A726E">
        <w:t xml:space="preserve"> </w:t>
      </w:r>
    </w:p>
    <w:p w14:paraId="423A30A7" w14:textId="2B9665CC" w:rsidR="002C3B82" w:rsidRDefault="002C3B82" w:rsidP="002C3B82"/>
    <w:p w14:paraId="39D53974" w14:textId="326748A9" w:rsidR="00325340" w:rsidRDefault="00325340" w:rsidP="00325340">
      <w:pPr>
        <w:pStyle w:val="BodyText"/>
        <w:numPr>
          <w:ilvl w:val="0"/>
          <w:numId w:val="13"/>
        </w:numPr>
      </w:pPr>
      <w:r>
        <w:t>Add anywhere from 4 to 12 drops of liquid food coloring into the watered-down glue and stir well with your spoon.</w:t>
      </w:r>
      <w:r w:rsidR="00682CD3">
        <w:t xml:space="preserve"> </w:t>
      </w:r>
    </w:p>
    <w:p w14:paraId="4409FAF2" w14:textId="77777777" w:rsidR="00325340" w:rsidRDefault="00325340" w:rsidP="00325340">
      <w:pPr>
        <w:pStyle w:val="BodyText"/>
      </w:pPr>
    </w:p>
    <w:p w14:paraId="15661469" w14:textId="5B38F04B" w:rsidR="00325340" w:rsidRDefault="00325340" w:rsidP="00325340">
      <w:pPr>
        <w:pStyle w:val="BodyText"/>
        <w:numPr>
          <w:ilvl w:val="0"/>
          <w:numId w:val="13"/>
        </w:numPr>
      </w:pPr>
      <w:r>
        <w:t>Mix 1/2 cup (125 ml) warm water and 1 tsp (5 ml) Borax powder in a separate container. Stir until the Borax dissolves.</w:t>
      </w:r>
      <w:r w:rsidR="00682CD3">
        <w:t xml:space="preserve"> </w:t>
      </w:r>
    </w:p>
    <w:p w14:paraId="0829B379" w14:textId="7AC4DE09" w:rsidR="00325340" w:rsidRDefault="00325340" w:rsidP="00325340">
      <w:pPr>
        <w:pStyle w:val="BodyText"/>
        <w:numPr>
          <w:ilvl w:val="1"/>
          <w:numId w:val="13"/>
        </w:numPr>
      </w:pPr>
      <w:r>
        <w:t>Most of the Borax powder should dissolve, but you do not need to worry about all the powder dissolving.</w:t>
      </w:r>
      <w:r w:rsidR="00650D93">
        <w:t xml:space="preserve"> </w:t>
      </w:r>
    </w:p>
    <w:p w14:paraId="43CC13A8" w14:textId="6BBC3C77" w:rsidR="002C3B82" w:rsidRDefault="00325340" w:rsidP="00325340">
      <w:pPr>
        <w:pStyle w:val="BodyText"/>
        <w:numPr>
          <w:ilvl w:val="1"/>
          <w:numId w:val="13"/>
        </w:numPr>
      </w:pPr>
      <w:r>
        <w:t>The Borax reacts chemically with the glue molecules, turning the glue into "slime" or Gak.</w:t>
      </w:r>
      <w:r w:rsidR="00650D93">
        <w:t xml:space="preserve"> </w:t>
      </w:r>
    </w:p>
    <w:p w14:paraId="2F688FC0" w14:textId="595F8F97" w:rsidR="00650D93" w:rsidRDefault="00650D93" w:rsidP="00650D93">
      <w:pPr>
        <w:pStyle w:val="BodyText"/>
      </w:pPr>
    </w:p>
    <w:p w14:paraId="1FB99998" w14:textId="095B6C23" w:rsidR="006C534A" w:rsidRDefault="006C534A" w:rsidP="006C534A">
      <w:pPr>
        <w:pStyle w:val="BodyText"/>
        <w:numPr>
          <w:ilvl w:val="0"/>
          <w:numId w:val="13"/>
        </w:numPr>
      </w:pPr>
      <w:r>
        <w:t>Pour the Borax water into the glue slowly, stirring well after each addition. As the mixture thickens, "squish" or knead it with your hands until it takes on a thick, gooey consistency.</w:t>
      </w:r>
      <w:r w:rsidR="00901B18">
        <w:t xml:space="preserve"> </w:t>
      </w:r>
    </w:p>
    <w:p w14:paraId="2E46207B" w14:textId="259CBF16" w:rsidR="006C534A" w:rsidRDefault="006C534A" w:rsidP="006C534A">
      <w:pPr>
        <w:pStyle w:val="BodyText"/>
        <w:numPr>
          <w:ilvl w:val="0"/>
          <w:numId w:val="18"/>
        </w:numPr>
        <w:ind w:left="1800"/>
      </w:pPr>
      <w:r>
        <w:t>You should notice long strings forming as soon as you add the Borax solution to the glue.</w:t>
      </w:r>
      <w:r w:rsidR="00901B18">
        <w:t xml:space="preserve"> </w:t>
      </w:r>
    </w:p>
    <w:p w14:paraId="421481B3" w14:textId="074AD0FE" w:rsidR="00650D93" w:rsidRDefault="006C534A" w:rsidP="006C534A">
      <w:pPr>
        <w:pStyle w:val="BodyText"/>
        <w:numPr>
          <w:ilvl w:val="0"/>
          <w:numId w:val="18"/>
        </w:numPr>
        <w:ind w:left="1800"/>
      </w:pPr>
      <w:r>
        <w:t>The longer you mix the Gak, the firmer it will become.</w:t>
      </w:r>
      <w:r w:rsidR="00901B18">
        <w:t xml:space="preserve"> </w:t>
      </w:r>
    </w:p>
    <w:p w14:paraId="63BD4FFF" w14:textId="7F6B26B5" w:rsidR="00A6108D" w:rsidRDefault="00A6108D" w:rsidP="003C1F08">
      <w:pPr>
        <w:pStyle w:val="CaptionCutline"/>
      </w:pPr>
    </w:p>
    <w:p w14:paraId="4CB8D9A6" w14:textId="77777777" w:rsidR="003C1F08" w:rsidRDefault="003C1F08" w:rsidP="003C1F08">
      <w:pPr>
        <w:pStyle w:val="CaptionCutline"/>
      </w:pPr>
    </w:p>
    <w:p w14:paraId="18D06527" w14:textId="46A19215" w:rsidR="00A6108D" w:rsidRPr="002C3B82" w:rsidRDefault="00A6108D" w:rsidP="003C1F08">
      <w:pPr>
        <w:pStyle w:val="Citation"/>
      </w:pPr>
      <w:r>
        <w:t xml:space="preserve">Adapted from </w:t>
      </w:r>
      <w:r w:rsidR="00FC492E">
        <w:t xml:space="preserve">WikiHow. (n.d.). </w:t>
      </w:r>
      <w:r w:rsidR="00361E8D">
        <w:t xml:space="preserve">How to Make Gak. WikiHow. </w:t>
      </w:r>
      <w:r w:rsidR="007B357A" w:rsidRPr="007B357A">
        <w:t>https://www.wikihow.com/Make-Gak</w:t>
      </w:r>
    </w:p>
    <w:sectPr w:rsidR="00A6108D" w:rsidRPr="002C3B82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8E2ED" w14:textId="77777777" w:rsidR="001115AB" w:rsidRDefault="001115AB" w:rsidP="00293785">
      <w:pPr>
        <w:spacing w:after="0" w:line="240" w:lineRule="auto"/>
      </w:pPr>
      <w:r>
        <w:separator/>
      </w:r>
    </w:p>
  </w:endnote>
  <w:endnote w:type="continuationSeparator" w:id="0">
    <w:p w14:paraId="3F54A599" w14:textId="77777777" w:rsidR="001115AB" w:rsidRDefault="001115A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AB08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6CD526" wp14:editId="7039EFF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524B90" w14:textId="3172CFA7" w:rsidR="00293785" w:rsidRDefault="0088654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B177044AE6E441882D39FE6B02385B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731F6">
                                <w:t>Glaciers: Here Today, Gone Tomorrow?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6CD52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21524B90" w14:textId="3172CFA7" w:rsidR="00293785" w:rsidRDefault="0088654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B177044AE6E441882D39FE6B02385B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731F6">
                          <w:t>Glaciers: Here Today, Gone Tomorrow?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9B6C1EB" wp14:editId="733A5EC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8F00C" w14:textId="77777777" w:rsidR="001115AB" w:rsidRDefault="001115AB" w:rsidP="00293785">
      <w:pPr>
        <w:spacing w:after="0" w:line="240" w:lineRule="auto"/>
      </w:pPr>
      <w:r>
        <w:separator/>
      </w:r>
    </w:p>
  </w:footnote>
  <w:footnote w:type="continuationSeparator" w:id="0">
    <w:p w14:paraId="27F89CCF" w14:textId="77777777" w:rsidR="001115AB" w:rsidRDefault="001115A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F1BE3"/>
    <w:multiLevelType w:val="hybridMultilevel"/>
    <w:tmpl w:val="3EA25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9A088DE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E2D81"/>
    <w:multiLevelType w:val="hybridMultilevel"/>
    <w:tmpl w:val="848EB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88E42E8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31972"/>
    <w:multiLevelType w:val="hybridMultilevel"/>
    <w:tmpl w:val="1580536A"/>
    <w:lvl w:ilvl="0" w:tplc="6088D6E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F2C82"/>
    <w:multiLevelType w:val="hybridMultilevel"/>
    <w:tmpl w:val="45427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26850"/>
    <w:multiLevelType w:val="hybridMultilevel"/>
    <w:tmpl w:val="48A8D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54F0C"/>
    <w:multiLevelType w:val="hybridMultilevel"/>
    <w:tmpl w:val="9A7CF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B2586"/>
    <w:multiLevelType w:val="hybridMultilevel"/>
    <w:tmpl w:val="71DA4722"/>
    <w:lvl w:ilvl="0" w:tplc="D9A088D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7"/>
  </w:num>
  <w:num w:numId="5">
    <w:abstractNumId w:val="8"/>
  </w:num>
  <w:num w:numId="6">
    <w:abstractNumId w:val="11"/>
  </w:num>
  <w:num w:numId="7">
    <w:abstractNumId w:val="9"/>
  </w:num>
  <w:num w:numId="8">
    <w:abstractNumId w:val="15"/>
  </w:num>
  <w:num w:numId="9">
    <w:abstractNumId w:val="16"/>
  </w:num>
  <w:num w:numId="10">
    <w:abstractNumId w:val="17"/>
  </w:num>
  <w:num w:numId="11">
    <w:abstractNumId w:val="6"/>
  </w:num>
  <w:num w:numId="12">
    <w:abstractNumId w:val="5"/>
  </w:num>
  <w:num w:numId="13">
    <w:abstractNumId w:val="0"/>
  </w:num>
  <w:num w:numId="14">
    <w:abstractNumId w:val="1"/>
  </w:num>
  <w:num w:numId="15">
    <w:abstractNumId w:val="4"/>
  </w:num>
  <w:num w:numId="16">
    <w:abstractNumId w:val="10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31"/>
    <w:rsid w:val="00034DA5"/>
    <w:rsid w:val="0004006F"/>
    <w:rsid w:val="00053775"/>
    <w:rsid w:val="0005619A"/>
    <w:rsid w:val="000832FB"/>
    <w:rsid w:val="0008589D"/>
    <w:rsid w:val="000E7660"/>
    <w:rsid w:val="001115AB"/>
    <w:rsid w:val="0011259B"/>
    <w:rsid w:val="00116FDD"/>
    <w:rsid w:val="00125621"/>
    <w:rsid w:val="00153BA0"/>
    <w:rsid w:val="00166B89"/>
    <w:rsid w:val="001D0BBF"/>
    <w:rsid w:val="001E1F85"/>
    <w:rsid w:val="001F125D"/>
    <w:rsid w:val="002315DE"/>
    <w:rsid w:val="002345CC"/>
    <w:rsid w:val="00244DBF"/>
    <w:rsid w:val="00293785"/>
    <w:rsid w:val="002C0879"/>
    <w:rsid w:val="002C37B4"/>
    <w:rsid w:val="002C3B82"/>
    <w:rsid w:val="00325340"/>
    <w:rsid w:val="0036040A"/>
    <w:rsid w:val="00361E8D"/>
    <w:rsid w:val="00373947"/>
    <w:rsid w:val="003768F1"/>
    <w:rsid w:val="00397FA9"/>
    <w:rsid w:val="003C1F08"/>
    <w:rsid w:val="003E2C31"/>
    <w:rsid w:val="003F55DF"/>
    <w:rsid w:val="00440C72"/>
    <w:rsid w:val="00446C13"/>
    <w:rsid w:val="004731F6"/>
    <w:rsid w:val="004974A0"/>
    <w:rsid w:val="005078B4"/>
    <w:rsid w:val="0053328A"/>
    <w:rsid w:val="00540FC6"/>
    <w:rsid w:val="005511B6"/>
    <w:rsid w:val="00553C98"/>
    <w:rsid w:val="005A7635"/>
    <w:rsid w:val="00645D7F"/>
    <w:rsid w:val="00650D93"/>
    <w:rsid w:val="00656940"/>
    <w:rsid w:val="00665274"/>
    <w:rsid w:val="00666C03"/>
    <w:rsid w:val="00682CD3"/>
    <w:rsid w:val="00686DAB"/>
    <w:rsid w:val="006A1E98"/>
    <w:rsid w:val="006A4BAE"/>
    <w:rsid w:val="006B4CC2"/>
    <w:rsid w:val="006C1404"/>
    <w:rsid w:val="006C534A"/>
    <w:rsid w:val="006D504B"/>
    <w:rsid w:val="006E1542"/>
    <w:rsid w:val="00721EA4"/>
    <w:rsid w:val="00797CB5"/>
    <w:rsid w:val="007A726E"/>
    <w:rsid w:val="007B055F"/>
    <w:rsid w:val="007B357A"/>
    <w:rsid w:val="007E6F1D"/>
    <w:rsid w:val="007F6FBE"/>
    <w:rsid w:val="00880013"/>
    <w:rsid w:val="00886544"/>
    <w:rsid w:val="008920A4"/>
    <w:rsid w:val="008C15EF"/>
    <w:rsid w:val="008F5386"/>
    <w:rsid w:val="00901B18"/>
    <w:rsid w:val="00913172"/>
    <w:rsid w:val="00970DEB"/>
    <w:rsid w:val="00981E19"/>
    <w:rsid w:val="00990E1B"/>
    <w:rsid w:val="009B52E4"/>
    <w:rsid w:val="009D6E8D"/>
    <w:rsid w:val="00A101E8"/>
    <w:rsid w:val="00A6108D"/>
    <w:rsid w:val="00A87312"/>
    <w:rsid w:val="00AB7CD2"/>
    <w:rsid w:val="00AC349E"/>
    <w:rsid w:val="00B3475F"/>
    <w:rsid w:val="00B92DBF"/>
    <w:rsid w:val="00BD119F"/>
    <w:rsid w:val="00C73EA1"/>
    <w:rsid w:val="00C8524A"/>
    <w:rsid w:val="00CB0362"/>
    <w:rsid w:val="00CC4F77"/>
    <w:rsid w:val="00CD3CF6"/>
    <w:rsid w:val="00CE336D"/>
    <w:rsid w:val="00CF7BBA"/>
    <w:rsid w:val="00D106FF"/>
    <w:rsid w:val="00D626EB"/>
    <w:rsid w:val="00DC7A6D"/>
    <w:rsid w:val="00E078F5"/>
    <w:rsid w:val="00ED24C8"/>
    <w:rsid w:val="00EE7499"/>
    <w:rsid w:val="00EF4EA9"/>
    <w:rsid w:val="00F05A79"/>
    <w:rsid w:val="00F10A4F"/>
    <w:rsid w:val="00F377E2"/>
    <w:rsid w:val="00F472B7"/>
    <w:rsid w:val="00F50748"/>
    <w:rsid w:val="00F72D02"/>
    <w:rsid w:val="00FC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A8A7C3"/>
  <w15:docId w15:val="{BFD48708-4CF2-42FC-9F2C-994F467F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40C72"/>
    <w:pPr>
      <w:keepNext/>
      <w:keepLines/>
      <w:spacing w:before="200" w:after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40C7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177044AE6E441882D39FE6B0238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04243-8BA1-4030-B7DD-6988E693FD07}"/>
      </w:docPartPr>
      <w:docPartBody>
        <w:p w:rsidR="00500778" w:rsidRDefault="00121462">
          <w:pPr>
            <w:pStyle w:val="BB177044AE6E441882D39FE6B02385B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78"/>
    <w:rsid w:val="00121462"/>
    <w:rsid w:val="0050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B177044AE6E441882D39FE6B02385B3">
    <w:name w:val="BB177044AE6E441882D39FE6B02385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37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Glaciers: Here Today, Gone Tomorrow?</dc:title>
  <dc:creator>k20center@ou.edu</dc:creator>
  <cp:lastModifiedBy>Daniella Peters</cp:lastModifiedBy>
  <cp:revision>47</cp:revision>
  <cp:lastPrinted>2016-07-14T14:08:00Z</cp:lastPrinted>
  <dcterms:created xsi:type="dcterms:W3CDTF">2021-05-26T13:52:00Z</dcterms:created>
  <dcterms:modified xsi:type="dcterms:W3CDTF">2021-06-08T21:01:00Z</dcterms:modified>
</cp:coreProperties>
</file>