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85E3C1" w14:textId="084DA49A" w:rsidR="00895E9E" w:rsidRPr="00895E9E" w:rsidRDefault="00131BD4" w:rsidP="00131BD4">
      <w:pPr>
        <w:pStyle w:val="Title"/>
      </w:pPr>
      <w:r>
        <w:t>3ps event table teacher key</w:t>
      </w:r>
      <w:r w:rsidR="00895E9E">
        <w:t xml:space="preserve"> </w:t>
      </w:r>
    </w:p>
    <w:tbl>
      <w:tblPr>
        <w:tblStyle w:val="TableGrid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2743"/>
        <w:gridCol w:w="2744"/>
        <w:gridCol w:w="2744"/>
        <w:gridCol w:w="2744"/>
      </w:tblGrid>
      <w:tr w:rsidR="00131BD4" w14:paraId="78949AE1" w14:textId="002B4FC1" w:rsidTr="00131BD4">
        <w:trPr>
          <w:cantSplit/>
          <w:tblHeader/>
        </w:trPr>
        <w:tc>
          <w:tcPr>
            <w:tcW w:w="1975" w:type="dxa"/>
            <w:shd w:val="clear" w:color="auto" w:fill="3E5C61" w:themeFill="accent2"/>
          </w:tcPr>
          <w:p w14:paraId="3F7F33D0" w14:textId="02BE3918" w:rsidR="00131BD4" w:rsidRPr="0053328A" w:rsidRDefault="00131BD4" w:rsidP="00DF2D52">
            <w:pPr>
              <w:pStyle w:val="TableColumnHeaders"/>
            </w:pPr>
            <w:r>
              <w:t>Historical Event</w:t>
            </w:r>
          </w:p>
        </w:tc>
        <w:tc>
          <w:tcPr>
            <w:tcW w:w="2743" w:type="dxa"/>
            <w:shd w:val="clear" w:color="auto" w:fill="3E5C61" w:themeFill="accent2"/>
          </w:tcPr>
          <w:p w14:paraId="289F5CD9" w14:textId="77777777" w:rsidR="00131BD4" w:rsidRDefault="00131BD4" w:rsidP="00DF2D52">
            <w:pPr>
              <w:pStyle w:val="TableColumnHeaders"/>
            </w:pPr>
            <w:r>
              <w:t>People</w:t>
            </w:r>
          </w:p>
          <w:p w14:paraId="0DF37E18" w14:textId="1D4F00A1" w:rsidR="00131BD4" w:rsidRPr="00131BD4" w:rsidRDefault="00131BD4" w:rsidP="00DF2D52">
            <w:pPr>
              <w:pStyle w:val="TableColumnHeaders"/>
              <w:rPr>
                <w:b w:val="0"/>
                <w:bCs/>
                <w:i/>
                <w:iCs/>
              </w:rPr>
            </w:pPr>
            <w:r w:rsidRPr="00131BD4">
              <w:rPr>
                <w:b w:val="0"/>
                <w:bCs/>
                <w:i/>
                <w:iCs/>
              </w:rPr>
              <w:t>Who is involved? What emotions are they feeling?</w:t>
            </w:r>
          </w:p>
        </w:tc>
        <w:tc>
          <w:tcPr>
            <w:tcW w:w="2744" w:type="dxa"/>
            <w:shd w:val="clear" w:color="auto" w:fill="3E5C61" w:themeFill="accent2"/>
          </w:tcPr>
          <w:p w14:paraId="46B487D7" w14:textId="77777777" w:rsidR="00131BD4" w:rsidRDefault="00131BD4" w:rsidP="00DF2D52">
            <w:pPr>
              <w:pStyle w:val="TableColumnHeaders"/>
            </w:pPr>
            <w:r>
              <w:t>Places</w:t>
            </w:r>
          </w:p>
          <w:p w14:paraId="513915CA" w14:textId="3545E577" w:rsidR="00131BD4" w:rsidRPr="0053328A" w:rsidRDefault="00131BD4" w:rsidP="00DF2D52">
            <w:pPr>
              <w:pStyle w:val="TableColumnHeaders"/>
            </w:pPr>
            <w:r w:rsidRPr="00131BD4">
              <w:rPr>
                <w:b w:val="0"/>
                <w:bCs/>
                <w:i/>
                <w:iCs/>
              </w:rPr>
              <w:t xml:space="preserve">What is significant about the location where it takes place? What’s significant about the </w:t>
            </w:r>
            <w:proofErr w:type="gramStart"/>
            <w:r w:rsidRPr="00131BD4">
              <w:rPr>
                <w:b w:val="0"/>
                <w:bCs/>
                <w:i/>
                <w:iCs/>
              </w:rPr>
              <w:t>time period</w:t>
            </w:r>
            <w:proofErr w:type="gramEnd"/>
            <w:r w:rsidRPr="00131BD4">
              <w:rPr>
                <w:b w:val="0"/>
                <w:bCs/>
                <w:i/>
                <w:iCs/>
              </w:rPr>
              <w:t>?</w:t>
            </w:r>
          </w:p>
        </w:tc>
        <w:tc>
          <w:tcPr>
            <w:tcW w:w="2744" w:type="dxa"/>
            <w:shd w:val="clear" w:color="auto" w:fill="3E5C61" w:themeFill="accent2"/>
          </w:tcPr>
          <w:p w14:paraId="4AE4B270" w14:textId="77777777" w:rsidR="00131BD4" w:rsidRDefault="00131BD4" w:rsidP="00DF2D52">
            <w:pPr>
              <w:pStyle w:val="TableColumnHeaders"/>
            </w:pPr>
            <w:r>
              <w:t>Power</w:t>
            </w:r>
          </w:p>
          <w:p w14:paraId="1605D3A2" w14:textId="1F20BC78" w:rsidR="00131BD4" w:rsidRPr="0053328A" w:rsidRDefault="00131BD4" w:rsidP="00DF2D52">
            <w:pPr>
              <w:pStyle w:val="TableColumnHeaders"/>
            </w:pPr>
            <w:r w:rsidRPr="00131BD4">
              <w:rPr>
                <w:b w:val="0"/>
                <w:bCs/>
                <w:i/>
                <w:iCs/>
              </w:rPr>
              <w:t>Who has the power in the situation? What kind of power? Why? Is their power threatened?</w:t>
            </w:r>
          </w:p>
        </w:tc>
        <w:tc>
          <w:tcPr>
            <w:tcW w:w="2744" w:type="dxa"/>
            <w:shd w:val="clear" w:color="auto" w:fill="3E5C61" w:themeFill="accent2"/>
          </w:tcPr>
          <w:p w14:paraId="109A3671" w14:textId="77777777" w:rsidR="00131BD4" w:rsidRDefault="00131BD4" w:rsidP="00DF2D52">
            <w:pPr>
              <w:pStyle w:val="TableColumnHeaders"/>
            </w:pPr>
            <w:r>
              <w:t xml:space="preserve">Events Leading to the Flash Point </w:t>
            </w:r>
          </w:p>
          <w:p w14:paraId="189F5E0E" w14:textId="49163F44" w:rsidR="00131BD4" w:rsidRDefault="00131BD4" w:rsidP="00DF2D52">
            <w:pPr>
              <w:pStyle w:val="TableColumnHeaders"/>
            </w:pPr>
            <w:r w:rsidRPr="00131BD4">
              <w:rPr>
                <w:b w:val="0"/>
                <w:bCs/>
                <w:i/>
                <w:iCs/>
              </w:rPr>
              <w:t>What led to this moment in time?</w:t>
            </w:r>
          </w:p>
        </w:tc>
      </w:tr>
      <w:tr w:rsidR="00131BD4" w14:paraId="3C72EFB5" w14:textId="34E808BE" w:rsidTr="00131BD4">
        <w:tc>
          <w:tcPr>
            <w:tcW w:w="1975" w:type="dxa"/>
          </w:tcPr>
          <w:p w14:paraId="7806B04E" w14:textId="0640C7A8" w:rsidR="00131BD4" w:rsidRDefault="00131BD4" w:rsidP="00131BD4">
            <w:pPr>
              <w:pStyle w:val="RowHeader"/>
            </w:pPr>
            <w:r>
              <w:t>Indian Removal</w:t>
            </w:r>
          </w:p>
        </w:tc>
        <w:tc>
          <w:tcPr>
            <w:tcW w:w="2743" w:type="dxa"/>
          </w:tcPr>
          <w:p w14:paraId="3BE9AA61" w14:textId="5A612C26" w:rsidR="00131BD4" w:rsidRDefault="00131BD4" w:rsidP="00131BD4">
            <w:pPr>
              <w:widowControl w:val="0"/>
              <w:spacing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</w:rPr>
              <w:t>Native Americans, the Cherokee Nation</w:t>
            </w:r>
            <w:r w:rsidR="008721B3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 xml:space="preserve"> despair, betrayal, grief.</w:t>
            </w:r>
          </w:p>
          <w:p w14:paraId="0E3A11C0" w14:textId="77777777" w:rsidR="00131BD4" w:rsidRDefault="00131BD4" w:rsidP="00131BD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64C7A34D" w14:textId="3D5947ED" w:rsidR="00131BD4" w:rsidRDefault="00131BD4" w:rsidP="00131BD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US </w:t>
            </w:r>
            <w:r w:rsidR="008721B3"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</w:rPr>
              <w:t>overnment</w:t>
            </w:r>
            <w:r w:rsidR="008721B3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 xml:space="preserve"> conflicted, entitled.</w:t>
            </w:r>
          </w:p>
          <w:p w14:paraId="33A6A93B" w14:textId="3847E306" w:rsidR="00131BD4" w:rsidRDefault="00131BD4" w:rsidP="00131BD4">
            <w:pPr>
              <w:pStyle w:val="TableBody"/>
            </w:pPr>
            <w:r>
              <w:rPr>
                <w:rFonts w:ascii="Calibri" w:eastAsia="Calibri" w:hAnsi="Calibri" w:cs="Calibri"/>
              </w:rPr>
              <w:t>White landholders</w:t>
            </w:r>
            <w:r w:rsidR="008721B3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 xml:space="preserve"> justified, triumphant.</w:t>
            </w:r>
          </w:p>
        </w:tc>
        <w:tc>
          <w:tcPr>
            <w:tcW w:w="2744" w:type="dxa"/>
          </w:tcPr>
          <w:p w14:paraId="1BB710E1" w14:textId="2C360526" w:rsidR="00131BD4" w:rsidRDefault="00131BD4" w:rsidP="00131BD4">
            <w:pPr>
              <w:pStyle w:val="TableBody"/>
            </w:pPr>
            <w:r>
              <w:rPr>
                <w:rFonts w:ascii="Calibri" w:eastAsia="Calibri" w:hAnsi="Calibri" w:cs="Calibri"/>
              </w:rPr>
              <w:t>Lands east of the Mississippi were being formalized as belonging to US citizens. Indians were not considered citizens. Oklahoma was considered “no man’s land.”</w:t>
            </w:r>
          </w:p>
        </w:tc>
        <w:tc>
          <w:tcPr>
            <w:tcW w:w="2744" w:type="dxa"/>
          </w:tcPr>
          <w:p w14:paraId="590F5669" w14:textId="12408107" w:rsidR="00131BD4" w:rsidRDefault="00131BD4" w:rsidP="00131BD4">
            <w:pPr>
              <w:pStyle w:val="TableBody"/>
            </w:pPr>
            <w:r>
              <w:rPr>
                <w:rFonts w:ascii="Calibri" w:eastAsia="Calibri" w:hAnsi="Calibri" w:cs="Calibri"/>
              </w:rPr>
              <w:t>Wealthy US landholders lobbying the US government for land</w:t>
            </w:r>
            <w:r w:rsidR="008721B3">
              <w:rPr>
                <w:rFonts w:ascii="Calibri" w:eastAsia="Calibri" w:hAnsi="Calibri" w:cs="Calibri"/>
              </w:rPr>
              <w:t>. O</w:t>
            </w:r>
            <w:r>
              <w:rPr>
                <w:rFonts w:ascii="Calibri" w:eastAsia="Calibri" w:hAnsi="Calibri" w:cs="Calibri"/>
              </w:rPr>
              <w:t>rganized government gave the US strength against individual tribes</w:t>
            </w:r>
            <w:r w:rsidR="009344A0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744" w:type="dxa"/>
          </w:tcPr>
          <w:p w14:paraId="0CF38AA9" w14:textId="506D7D2F" w:rsidR="00131BD4" w:rsidRDefault="00131BD4" w:rsidP="00131BD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Growth of the US population and economy</w:t>
            </w:r>
            <w:r w:rsidR="008721B3">
              <w:rPr>
                <w:rFonts w:ascii="Calibri" w:eastAsia="Calibri" w:hAnsi="Calibri" w:cs="Calibri"/>
              </w:rPr>
              <w:t>.</w:t>
            </w:r>
          </w:p>
          <w:p w14:paraId="761B3F59" w14:textId="1C64E576" w:rsidR="00131BD4" w:rsidRDefault="00131BD4" w:rsidP="00131BD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land in the east of the US had been </w:t>
            </w:r>
            <w:r w:rsidR="008721B3">
              <w:rPr>
                <w:rFonts w:ascii="Calibri" w:eastAsia="Calibri" w:hAnsi="Calibri" w:cs="Calibri"/>
              </w:rPr>
              <w:t>over-farmed,</w:t>
            </w:r>
            <w:r>
              <w:rPr>
                <w:rFonts w:ascii="Calibri" w:eastAsia="Calibri" w:hAnsi="Calibri" w:cs="Calibri"/>
              </w:rPr>
              <w:t xml:space="preserve"> which caused a need for more land to support agricultural growth</w:t>
            </w:r>
            <w:r w:rsidR="008721B3">
              <w:rPr>
                <w:rFonts w:ascii="Calibri" w:eastAsia="Calibri" w:hAnsi="Calibri" w:cs="Calibri"/>
              </w:rPr>
              <w:t>.</w:t>
            </w:r>
          </w:p>
          <w:p w14:paraId="44A43812" w14:textId="65C3AEFD" w:rsidR="00131BD4" w:rsidRDefault="00131BD4" w:rsidP="00131BD4">
            <w:pPr>
              <w:pStyle w:val="TableBody"/>
            </w:pPr>
            <w:r>
              <w:rPr>
                <w:rFonts w:ascii="Calibri" w:eastAsia="Calibri" w:hAnsi="Calibri" w:cs="Calibri"/>
              </w:rPr>
              <w:t>Failure to recognize the assimilation of tribes</w:t>
            </w:r>
            <w:r w:rsidR="008721B3">
              <w:rPr>
                <w:rFonts w:ascii="Calibri" w:eastAsia="Calibri" w:hAnsi="Calibri" w:cs="Calibri"/>
              </w:rPr>
              <w:t>.</w:t>
            </w:r>
          </w:p>
        </w:tc>
      </w:tr>
      <w:tr w:rsidR="00131BD4" w14:paraId="5C6BF8AF" w14:textId="6B07EECA" w:rsidTr="00131BD4">
        <w:tc>
          <w:tcPr>
            <w:tcW w:w="1975" w:type="dxa"/>
          </w:tcPr>
          <w:p w14:paraId="2062CC5F" w14:textId="6CD0D19D" w:rsidR="00131BD4" w:rsidRDefault="00131BD4" w:rsidP="00131BD4">
            <w:pPr>
              <w:pStyle w:val="RowHeader"/>
            </w:pPr>
            <w:r>
              <w:t>Boston Massacre</w:t>
            </w:r>
          </w:p>
        </w:tc>
        <w:tc>
          <w:tcPr>
            <w:tcW w:w="2743" w:type="dxa"/>
          </w:tcPr>
          <w:p w14:paraId="7D182AEF" w14:textId="210DA811" w:rsidR="00131BD4" w:rsidRDefault="00131BD4" w:rsidP="00131BD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British </w:t>
            </w:r>
            <w:r w:rsidR="008721B3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oldiers</w:t>
            </w:r>
            <w:r w:rsidR="008721B3"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</w:rPr>
              <w:t>entitled, loyal to the crown,</w:t>
            </w:r>
            <w:r w:rsidR="008721B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frightened</w:t>
            </w:r>
            <w:r w:rsidR="008721B3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outnumbered</w:t>
            </w:r>
            <w:r w:rsidR="008721B3">
              <w:rPr>
                <w:rFonts w:ascii="Calibri" w:eastAsia="Calibri" w:hAnsi="Calibri" w:cs="Calibri"/>
              </w:rPr>
              <w:t>.</w:t>
            </w:r>
          </w:p>
          <w:p w14:paraId="09471548" w14:textId="0910F269" w:rsidR="00131BD4" w:rsidRDefault="00131BD4" w:rsidP="00131BD4">
            <w:pPr>
              <w:pStyle w:val="TableBody"/>
            </w:pPr>
            <w:r>
              <w:rPr>
                <w:rFonts w:ascii="Calibri" w:eastAsia="Calibri" w:hAnsi="Calibri" w:cs="Calibri"/>
              </w:rPr>
              <w:t xml:space="preserve">American </w:t>
            </w:r>
            <w:r w:rsidR="008721B3"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</w:rPr>
              <w:t>olonists</w:t>
            </w:r>
            <w:r w:rsidR="008721B3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 xml:space="preserve"> angry, repressed, “no taxation without representation” rally cry, need for independence</w:t>
            </w:r>
            <w:r w:rsidR="008721B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744" w:type="dxa"/>
          </w:tcPr>
          <w:p w14:paraId="200442B5" w14:textId="1EC3E55C" w:rsidR="00131BD4" w:rsidRDefault="00131BD4" w:rsidP="00131BD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Boston Square 1770</w:t>
            </w:r>
            <w:r w:rsidR="008721B3">
              <w:rPr>
                <w:rFonts w:ascii="Calibri" w:eastAsia="Calibri" w:hAnsi="Calibri" w:cs="Calibri"/>
              </w:rPr>
              <w:t xml:space="preserve"> was the colonies’ </w:t>
            </w:r>
            <w:r>
              <w:rPr>
                <w:rFonts w:ascii="Calibri" w:eastAsia="Calibri" w:hAnsi="Calibri" w:cs="Calibri"/>
              </w:rPr>
              <w:t>economic hub</w:t>
            </w:r>
            <w:r w:rsidR="008721B3">
              <w:rPr>
                <w:rFonts w:ascii="Calibri" w:eastAsia="Calibri" w:hAnsi="Calibri" w:cs="Calibri"/>
              </w:rPr>
              <w:t>.</w:t>
            </w:r>
          </w:p>
          <w:p w14:paraId="07082A8D" w14:textId="5CB528D3" w:rsidR="00131BD4" w:rsidRDefault="00131BD4" w:rsidP="00131BD4">
            <w:pPr>
              <w:pStyle w:val="TableBody"/>
            </w:pPr>
            <w:r>
              <w:rPr>
                <w:rFonts w:ascii="Calibri" w:eastAsia="Calibri" w:hAnsi="Calibri" w:cs="Calibri"/>
              </w:rPr>
              <w:t xml:space="preserve">British </w:t>
            </w:r>
            <w:r w:rsidR="008721B3">
              <w:rPr>
                <w:rFonts w:ascii="Calibri" w:eastAsia="Calibri" w:hAnsi="Calibri" w:cs="Calibri"/>
              </w:rPr>
              <w:t>forces attempted to enforce t</w:t>
            </w:r>
            <w:r>
              <w:rPr>
                <w:rFonts w:ascii="Calibri" w:eastAsia="Calibri" w:hAnsi="Calibri" w:cs="Calibri"/>
              </w:rPr>
              <w:t xml:space="preserve">ax </w:t>
            </w:r>
            <w:r w:rsidR="008721B3"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</w:rPr>
              <w:t>aws</w:t>
            </w:r>
            <w:r w:rsidR="008721B3">
              <w:rPr>
                <w:rFonts w:ascii="Calibri" w:eastAsia="Calibri" w:hAnsi="Calibri" w:cs="Calibri"/>
              </w:rPr>
              <w:t xml:space="preserve">; </w:t>
            </w:r>
            <w:r>
              <w:rPr>
                <w:rFonts w:ascii="Calibri" w:eastAsia="Calibri" w:hAnsi="Calibri" w:cs="Calibri"/>
              </w:rPr>
              <w:t>mobs and protests were common.</w:t>
            </w:r>
          </w:p>
        </w:tc>
        <w:tc>
          <w:tcPr>
            <w:tcW w:w="2744" w:type="dxa"/>
          </w:tcPr>
          <w:p w14:paraId="6810C0AE" w14:textId="4C38B4E1" w:rsidR="00131BD4" w:rsidRDefault="00131BD4" w:rsidP="00131BD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British </w:t>
            </w:r>
            <w:r w:rsidR="009344A0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 xml:space="preserve">oldiers had guns and </w:t>
            </w:r>
            <w:r w:rsidR="009344A0">
              <w:rPr>
                <w:rFonts w:ascii="Calibri" w:eastAsia="Calibri" w:hAnsi="Calibri" w:cs="Calibri"/>
              </w:rPr>
              <w:t>enforced</w:t>
            </w:r>
            <w:r>
              <w:rPr>
                <w:rFonts w:ascii="Calibri" w:eastAsia="Calibri" w:hAnsi="Calibri" w:cs="Calibri"/>
              </w:rPr>
              <w:t xml:space="preserve"> the </w:t>
            </w:r>
            <w:r w:rsidR="009344A0"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</w:rPr>
              <w:t xml:space="preserve">ing’s will.  </w:t>
            </w:r>
          </w:p>
          <w:p w14:paraId="5F5509F6" w14:textId="3CFCD5F8" w:rsidR="00131BD4" w:rsidRDefault="00131BD4" w:rsidP="00131BD4">
            <w:pPr>
              <w:pStyle w:val="TableBody"/>
            </w:pPr>
            <w:r>
              <w:rPr>
                <w:rFonts w:ascii="Calibri" w:eastAsia="Calibri" w:hAnsi="Calibri" w:cs="Calibri"/>
              </w:rPr>
              <w:t>Colonists were armed with a few snowballs (</w:t>
            </w:r>
            <w:r w:rsidR="009344A0">
              <w:rPr>
                <w:rFonts w:ascii="Calibri" w:eastAsia="Calibri" w:hAnsi="Calibri" w:cs="Calibri"/>
              </w:rPr>
              <w:t>possibly</w:t>
            </w:r>
            <w:r>
              <w:rPr>
                <w:rFonts w:ascii="Calibri" w:eastAsia="Calibri" w:hAnsi="Calibri" w:cs="Calibri"/>
              </w:rPr>
              <w:t xml:space="preserve"> rocks)</w:t>
            </w:r>
            <w:r w:rsidR="009344A0">
              <w:rPr>
                <w:rFonts w:ascii="Calibri" w:eastAsia="Calibri" w:hAnsi="Calibri" w:cs="Calibri"/>
              </w:rPr>
              <w:t xml:space="preserve"> and</w:t>
            </w:r>
            <w:r>
              <w:rPr>
                <w:rFonts w:ascii="Calibri" w:eastAsia="Calibri" w:hAnsi="Calibri" w:cs="Calibri"/>
              </w:rPr>
              <w:t xml:space="preserve"> were assembling as an angry mob</w:t>
            </w:r>
            <w:r w:rsidR="009344A0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744" w:type="dxa"/>
          </w:tcPr>
          <w:p w14:paraId="2A60BCEF" w14:textId="778C18A1" w:rsidR="00131BD4" w:rsidRDefault="00131BD4" w:rsidP="00131BD4">
            <w:pPr>
              <w:pStyle w:val="TableBody"/>
            </w:pPr>
            <w:r>
              <w:rPr>
                <w:rFonts w:ascii="Calibri" w:eastAsia="Calibri" w:hAnsi="Calibri" w:cs="Calibri"/>
              </w:rPr>
              <w:t>Occupation of Boston by 2000+ British soldiers</w:t>
            </w:r>
            <w:r w:rsidR="009344A0">
              <w:rPr>
                <w:rFonts w:ascii="Calibri" w:eastAsia="Calibri" w:hAnsi="Calibri" w:cs="Calibri"/>
              </w:rPr>
              <w:t xml:space="preserve"> who aimed to </w:t>
            </w:r>
            <w:r>
              <w:rPr>
                <w:rFonts w:ascii="Calibri" w:eastAsia="Calibri" w:hAnsi="Calibri" w:cs="Calibri"/>
              </w:rPr>
              <w:t xml:space="preserve">enforce </w:t>
            </w:r>
            <w:r w:rsidR="009344A0"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</w:rPr>
              <w:t xml:space="preserve">Stamp </w:t>
            </w:r>
            <w:r w:rsidR="009344A0">
              <w:rPr>
                <w:rFonts w:ascii="Calibri" w:eastAsia="Calibri" w:hAnsi="Calibri" w:cs="Calibri"/>
              </w:rPr>
              <w:t xml:space="preserve">Act and </w:t>
            </w:r>
            <w:r>
              <w:rPr>
                <w:rFonts w:ascii="Calibri" w:eastAsia="Calibri" w:hAnsi="Calibri" w:cs="Calibri"/>
              </w:rPr>
              <w:t xml:space="preserve">Townshend Acts. </w:t>
            </w:r>
            <w:r w:rsidR="009344A0">
              <w:rPr>
                <w:rFonts w:ascii="Calibri" w:eastAsia="Calibri" w:hAnsi="Calibri" w:cs="Calibri"/>
              </w:rPr>
              <w:t>In a skirmish</w:t>
            </w:r>
            <w:r>
              <w:rPr>
                <w:rFonts w:ascii="Calibri" w:eastAsia="Calibri" w:hAnsi="Calibri" w:cs="Calibri"/>
              </w:rPr>
              <w:t xml:space="preserve"> between soldiers and colon</w:t>
            </w:r>
            <w:r w:rsidR="009344A0">
              <w:rPr>
                <w:rFonts w:ascii="Calibri" w:eastAsia="Calibri" w:hAnsi="Calibri" w:cs="Calibri"/>
              </w:rPr>
              <w:t xml:space="preserve">ists, </w:t>
            </w:r>
            <w:r>
              <w:rPr>
                <w:rFonts w:ascii="Calibri" w:eastAsia="Calibri" w:hAnsi="Calibri" w:cs="Calibri"/>
              </w:rPr>
              <w:t>colon</w:t>
            </w:r>
            <w:r w:rsidR="009344A0">
              <w:rPr>
                <w:rFonts w:ascii="Calibri" w:eastAsia="Calibri" w:hAnsi="Calibri" w:cs="Calibri"/>
              </w:rPr>
              <w:t>ists</w:t>
            </w:r>
            <w:r>
              <w:rPr>
                <w:rFonts w:ascii="Calibri" w:eastAsia="Calibri" w:hAnsi="Calibri" w:cs="Calibri"/>
              </w:rPr>
              <w:t xml:space="preserve"> threw snowballs and </w:t>
            </w:r>
            <w:proofErr w:type="gramStart"/>
            <w:r>
              <w:rPr>
                <w:rFonts w:ascii="Calibri" w:eastAsia="Calibri" w:hAnsi="Calibri" w:cs="Calibri"/>
              </w:rPr>
              <w:t xml:space="preserve">the </w:t>
            </w:r>
            <w:r w:rsidR="009344A0">
              <w:rPr>
                <w:rFonts w:ascii="Calibri" w:eastAsia="Calibri" w:hAnsi="Calibri" w:cs="Calibri"/>
              </w:rPr>
              <w:t>a</w:t>
            </w:r>
            <w:proofErr w:type="gramEnd"/>
            <w:r w:rsidR="009344A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spooked soldier shot into </w:t>
            </w:r>
            <w:r w:rsidR="009344A0"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</w:rPr>
              <w:t xml:space="preserve"> crowd.</w:t>
            </w:r>
          </w:p>
        </w:tc>
      </w:tr>
      <w:tr w:rsidR="00131BD4" w14:paraId="7DFBC4C8" w14:textId="77777777" w:rsidTr="00131BD4">
        <w:tc>
          <w:tcPr>
            <w:tcW w:w="1975" w:type="dxa"/>
          </w:tcPr>
          <w:p w14:paraId="62C54E9D" w14:textId="4ED9BD50" w:rsidR="00131BD4" w:rsidRDefault="00131BD4" w:rsidP="00131BD4">
            <w:pPr>
              <w:pStyle w:val="RowHeader"/>
            </w:pPr>
            <w:r>
              <w:lastRenderedPageBreak/>
              <w:t>Rosa Parks</w:t>
            </w:r>
            <w:r w:rsidR="009344A0">
              <w:t xml:space="preserve"> and the </w:t>
            </w:r>
            <w:r>
              <w:t>Civil Rights</w:t>
            </w:r>
            <w:r w:rsidR="009344A0">
              <w:t xml:space="preserve"> Movement</w:t>
            </w:r>
          </w:p>
        </w:tc>
        <w:tc>
          <w:tcPr>
            <w:tcW w:w="2743" w:type="dxa"/>
          </w:tcPr>
          <w:p w14:paraId="4806D9ED" w14:textId="7448A11A" w:rsidR="00131BD4" w:rsidRDefault="00131BD4" w:rsidP="00131BD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Rosa Parks</w:t>
            </w:r>
            <w:r w:rsidR="008721B3">
              <w:rPr>
                <w:rFonts w:ascii="Calibri" w:eastAsia="Calibri" w:hAnsi="Calibri" w:cs="Calibri"/>
              </w:rPr>
              <w:t>, the</w:t>
            </w:r>
            <w:r>
              <w:rPr>
                <w:rFonts w:ascii="Calibri" w:eastAsia="Calibri" w:hAnsi="Calibri" w:cs="Calibri"/>
              </w:rPr>
              <w:t xml:space="preserve"> Black </w:t>
            </w:r>
            <w:r w:rsidR="008721B3"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</w:rPr>
              <w:t>ommunity</w:t>
            </w:r>
            <w:r w:rsidR="008721B3"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</w:rPr>
              <w:t>frustrated, angry, determined</w:t>
            </w:r>
            <w:r w:rsidR="008721B3">
              <w:rPr>
                <w:rFonts w:ascii="Calibri" w:eastAsia="Calibri" w:hAnsi="Calibri" w:cs="Calibri"/>
              </w:rPr>
              <w:t>.</w:t>
            </w:r>
          </w:p>
          <w:p w14:paraId="49E32899" w14:textId="77777777" w:rsidR="00131BD4" w:rsidRDefault="00131BD4" w:rsidP="00131BD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14:paraId="4665CBA1" w14:textId="236D533C" w:rsidR="00131BD4" w:rsidRDefault="00131BD4" w:rsidP="00131BD4">
            <w:pPr>
              <w:pStyle w:val="TableBody"/>
            </w:pPr>
            <w:r>
              <w:rPr>
                <w:rFonts w:ascii="Calibri" w:eastAsia="Calibri" w:hAnsi="Calibri" w:cs="Calibri"/>
              </w:rPr>
              <w:t>White citizens</w:t>
            </w:r>
            <w:r w:rsidR="008721B3"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</w:rPr>
              <w:t>angry, entitled</w:t>
            </w:r>
            <w:r w:rsidR="008721B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744" w:type="dxa"/>
          </w:tcPr>
          <w:p w14:paraId="4A41BD39" w14:textId="2656DF76" w:rsidR="00131BD4" w:rsidRDefault="00131BD4" w:rsidP="009344A0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On a bus in the South during segregation</w:t>
            </w:r>
            <w:r w:rsidR="009344A0">
              <w:rPr>
                <w:rFonts w:ascii="Calibri" w:eastAsia="Calibri" w:hAnsi="Calibri" w:cs="Calibri"/>
              </w:rPr>
              <w:t>, “</w:t>
            </w:r>
            <w:r>
              <w:rPr>
                <w:rFonts w:ascii="Calibri" w:eastAsia="Calibri" w:hAnsi="Calibri" w:cs="Calibri"/>
              </w:rPr>
              <w:t>separate but equal” laws were tested</w:t>
            </w:r>
            <w:r w:rsidR="009344A0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744" w:type="dxa"/>
          </w:tcPr>
          <w:p w14:paraId="57051676" w14:textId="07638593" w:rsidR="00131BD4" w:rsidRDefault="00131BD4" w:rsidP="00131BD4">
            <w:pPr>
              <w:pStyle w:val="TableBody"/>
            </w:pPr>
            <w:r>
              <w:rPr>
                <w:rFonts w:ascii="Calibri" w:eastAsia="Calibri" w:hAnsi="Calibri" w:cs="Calibri"/>
              </w:rPr>
              <w:t xml:space="preserve">White </w:t>
            </w:r>
            <w:r w:rsidR="009344A0">
              <w:rPr>
                <w:rFonts w:ascii="Calibri" w:eastAsia="Calibri" w:hAnsi="Calibri" w:cs="Calibri"/>
              </w:rPr>
              <w:t>America</w:t>
            </w:r>
            <w:r>
              <w:rPr>
                <w:rFonts w:ascii="Calibri" w:eastAsia="Calibri" w:hAnsi="Calibri" w:cs="Calibri"/>
              </w:rPr>
              <w:t xml:space="preserve"> ha</w:t>
            </w:r>
            <w:r w:rsidR="009344A0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 xml:space="preserve"> the power of Jim Crow laws to enforce racial segregation. Rosa Parks h</w:t>
            </w:r>
            <w:r w:rsidR="009344A0">
              <w:rPr>
                <w:rFonts w:ascii="Calibri" w:eastAsia="Calibri" w:hAnsi="Calibri" w:cs="Calibri"/>
              </w:rPr>
              <w:t>eld</w:t>
            </w:r>
            <w:r>
              <w:rPr>
                <w:rFonts w:ascii="Calibri" w:eastAsia="Calibri" w:hAnsi="Calibri" w:cs="Calibri"/>
              </w:rPr>
              <w:t xml:space="preserve"> the power of free will to decide not to follow the bus driver’s instructions. </w:t>
            </w:r>
          </w:p>
        </w:tc>
        <w:tc>
          <w:tcPr>
            <w:tcW w:w="2744" w:type="dxa"/>
          </w:tcPr>
          <w:p w14:paraId="261A4C1B" w14:textId="3A18B7D6" w:rsidR="00131BD4" w:rsidRDefault="00131BD4" w:rsidP="00131BD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bus driver </w:t>
            </w:r>
            <w:r w:rsidR="009344A0">
              <w:rPr>
                <w:rFonts w:ascii="Calibri" w:eastAsia="Calibri" w:hAnsi="Calibri" w:cs="Calibri"/>
              </w:rPr>
              <w:t>wanted Black bus riders to give up their seats</w:t>
            </w:r>
            <w:r>
              <w:rPr>
                <w:rFonts w:ascii="Calibri" w:eastAsia="Calibri" w:hAnsi="Calibri" w:cs="Calibri"/>
              </w:rPr>
              <w:t xml:space="preserve"> to </w:t>
            </w:r>
            <w:r w:rsidR="009344A0">
              <w:rPr>
                <w:rFonts w:ascii="Calibri" w:eastAsia="Calibri" w:hAnsi="Calibri" w:cs="Calibri"/>
              </w:rPr>
              <w:t>White bus riders.</w:t>
            </w:r>
            <w:r>
              <w:rPr>
                <w:rFonts w:ascii="Calibri" w:eastAsia="Calibri" w:hAnsi="Calibri" w:cs="Calibri"/>
              </w:rPr>
              <w:t xml:space="preserve"> Rosa refuse</w:t>
            </w:r>
            <w:r w:rsidR="009344A0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 xml:space="preserve"> to move. </w:t>
            </w:r>
          </w:p>
          <w:p w14:paraId="793B9623" w14:textId="6A23E6BC" w:rsidR="00131BD4" w:rsidRPr="009344A0" w:rsidRDefault="00131BD4" w:rsidP="00131BD4">
            <w:pPr>
              <w:pStyle w:val="TableBody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Eventually this event </w:t>
            </w:r>
            <w:r w:rsidR="009344A0">
              <w:rPr>
                <w:rFonts w:ascii="Calibri" w:eastAsia="Calibri" w:hAnsi="Calibri" w:cs="Calibri"/>
              </w:rPr>
              <w:t>went</w:t>
            </w:r>
            <w:r>
              <w:rPr>
                <w:rFonts w:ascii="Calibri" w:eastAsia="Calibri" w:hAnsi="Calibri" w:cs="Calibri"/>
              </w:rPr>
              <w:t xml:space="preserve"> to court</w:t>
            </w:r>
            <w:r w:rsidR="009344A0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MLK</w:t>
            </w:r>
            <w:r w:rsidR="009344A0">
              <w:rPr>
                <w:rFonts w:ascii="Calibri" w:eastAsia="Calibri" w:hAnsi="Calibri" w:cs="Calibri"/>
              </w:rPr>
              <w:t>’s</w:t>
            </w:r>
            <w:r>
              <w:rPr>
                <w:rFonts w:ascii="Calibri" w:eastAsia="Calibri" w:hAnsi="Calibri" w:cs="Calibri"/>
              </w:rPr>
              <w:t xml:space="preserve"> and Nixon’s homes </w:t>
            </w:r>
            <w:r w:rsidR="009344A0">
              <w:rPr>
                <w:rFonts w:ascii="Calibri" w:eastAsia="Calibri" w:hAnsi="Calibri" w:cs="Calibri"/>
              </w:rPr>
              <w:t>were</w:t>
            </w:r>
            <w:r>
              <w:rPr>
                <w:rFonts w:ascii="Calibri" w:eastAsia="Calibri" w:hAnsi="Calibri" w:cs="Calibri"/>
              </w:rPr>
              <w:t xml:space="preserve"> bombed for testing </w:t>
            </w:r>
            <w:r w:rsidR="009344A0">
              <w:rPr>
                <w:rFonts w:ascii="Calibri" w:eastAsia="Calibri" w:hAnsi="Calibri" w:cs="Calibri"/>
              </w:rPr>
              <w:t>segregation laws</w:t>
            </w:r>
            <w:r w:rsidR="009344A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 w:rsidR="009344A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attempting to overrule </w:t>
            </w:r>
            <w:r w:rsidR="009344A0">
              <w:rPr>
                <w:rFonts w:ascii="Calibri" w:eastAsia="Calibri" w:hAnsi="Calibri" w:cs="Calibri"/>
              </w:rPr>
              <w:t>them.</w:t>
            </w:r>
          </w:p>
        </w:tc>
      </w:tr>
    </w:tbl>
    <w:p w14:paraId="35303501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EB44A" w14:textId="77777777" w:rsidR="00131BD4" w:rsidRDefault="00131BD4" w:rsidP="00293785">
      <w:pPr>
        <w:spacing w:after="0" w:line="240" w:lineRule="auto"/>
      </w:pPr>
      <w:r>
        <w:separator/>
      </w:r>
    </w:p>
  </w:endnote>
  <w:endnote w:type="continuationSeparator" w:id="0">
    <w:p w14:paraId="1A700049" w14:textId="77777777" w:rsidR="00131BD4" w:rsidRDefault="00131BD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BDC1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36E34F" wp14:editId="7EBB2EF4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FCB550" w14:textId="2AF7FF5B" w:rsidR="00293785" w:rsidRDefault="00A200F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FE8704C4FD1E459EB5A511977CF2537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Tulsa Burning: Flash Points of Change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36E34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5BFCB550" w14:textId="2AF7FF5B" w:rsidR="00293785" w:rsidRDefault="00A200F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FE8704C4FD1E459EB5A511977CF2537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Tulsa Burning: Flash Points of Change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E053E00" wp14:editId="5A286D7A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3722A" w14:textId="77777777" w:rsidR="00131BD4" w:rsidRDefault="00131BD4" w:rsidP="00293785">
      <w:pPr>
        <w:spacing w:after="0" w:line="240" w:lineRule="auto"/>
      </w:pPr>
      <w:r>
        <w:separator/>
      </w:r>
    </w:p>
  </w:footnote>
  <w:footnote w:type="continuationSeparator" w:id="0">
    <w:p w14:paraId="4B1FE942" w14:textId="77777777" w:rsidR="00131BD4" w:rsidRDefault="00131BD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D4"/>
    <w:rsid w:val="0004006F"/>
    <w:rsid w:val="00053775"/>
    <w:rsid w:val="0005619A"/>
    <w:rsid w:val="000716BE"/>
    <w:rsid w:val="0011259B"/>
    <w:rsid w:val="00116FDD"/>
    <w:rsid w:val="00125621"/>
    <w:rsid w:val="00131BD4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4C4630"/>
    <w:rsid w:val="005078B4"/>
    <w:rsid w:val="0053328A"/>
    <w:rsid w:val="00540FC6"/>
    <w:rsid w:val="00625F53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721B3"/>
    <w:rsid w:val="00880013"/>
    <w:rsid w:val="00895E9E"/>
    <w:rsid w:val="008E4D00"/>
    <w:rsid w:val="008F5386"/>
    <w:rsid w:val="00913172"/>
    <w:rsid w:val="009344A0"/>
    <w:rsid w:val="00981E19"/>
    <w:rsid w:val="009B52E4"/>
    <w:rsid w:val="009D6E8D"/>
    <w:rsid w:val="00A101E8"/>
    <w:rsid w:val="00A200F4"/>
    <w:rsid w:val="00A471FD"/>
    <w:rsid w:val="00AC349E"/>
    <w:rsid w:val="00AC75FD"/>
    <w:rsid w:val="00B8505E"/>
    <w:rsid w:val="00B92DBF"/>
    <w:rsid w:val="00B93A84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4FB8A"/>
  <w15:docId w15:val="{0CAF169E-8916-4917-9EE8-1FB6833B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aaaa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8704C4FD1E459EB5A511977CF25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5878C-351E-4391-8EEE-D11D0C2CDDDD}"/>
      </w:docPartPr>
      <w:docPartBody>
        <w:p w:rsidR="00000000" w:rsidRDefault="00D813B6">
          <w:pPr>
            <w:pStyle w:val="FE8704C4FD1E459EB5A511977CF2537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E8704C4FD1E459EB5A511977CF25370">
    <w:name w:val="FE8704C4FD1E459EB5A511977CF253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aaaaHorizontal LEARN Attachment with Instructions.dotx</Template>
  <TotalTime>63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Tulsa Burning: Flash Points of Change</dc:title>
  <dc:creator>k20center@ou.edu</dc:creator>
  <cp:lastModifiedBy>Taylor Thurston</cp:lastModifiedBy>
  <cp:revision>2</cp:revision>
  <cp:lastPrinted>2016-07-14T14:08:00Z</cp:lastPrinted>
  <dcterms:created xsi:type="dcterms:W3CDTF">2021-04-15T13:47:00Z</dcterms:created>
  <dcterms:modified xsi:type="dcterms:W3CDTF">2021-04-15T15:06:00Z</dcterms:modified>
</cp:coreProperties>
</file>