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07CBB55" w:rsidR="00236A7E" w:rsidRDefault="001C0114">
      <w:pPr>
        <w:pStyle w:val="Title"/>
      </w:pPr>
      <w:r>
        <w:t>CARBON MONOXIDE ENVIRONMENTAL FACTORS</w:t>
      </w:r>
    </w:p>
    <w:p w14:paraId="00000002" w14:textId="77777777" w:rsidR="00236A7E" w:rsidRDefault="00F27E7E">
      <w:pPr>
        <w:pStyle w:val="Heading1"/>
        <w:jc w:val="both"/>
      </w:pPr>
      <w:r>
        <w:t xml:space="preserve">General </w:t>
      </w:r>
    </w:p>
    <w:p w14:paraId="00000003" w14:textId="43D44DA2" w:rsidR="00236A7E" w:rsidRPr="00B20C77" w:rsidRDefault="00F27E7E">
      <w:pPr>
        <w:jc w:val="both"/>
        <w:rPr>
          <w:sz w:val="22"/>
          <w:szCs w:val="22"/>
        </w:rPr>
      </w:pPr>
      <w:r w:rsidRPr="00B20C77">
        <w:rPr>
          <w:sz w:val="22"/>
          <w:szCs w:val="22"/>
        </w:rPr>
        <w:t>Carbon monoxide (CO) is an invisible, odorless, tasteless, poisonous gas</w:t>
      </w:r>
      <w:r w:rsidR="004E627C">
        <w:rPr>
          <w:sz w:val="22"/>
          <w:szCs w:val="22"/>
        </w:rPr>
        <w:t xml:space="preserve"> </w:t>
      </w:r>
      <w:r w:rsidRPr="00B20C77">
        <w:rPr>
          <w:sz w:val="22"/>
          <w:szCs w:val="22"/>
        </w:rPr>
        <w:t xml:space="preserve">in the air </w:t>
      </w:r>
      <w:r w:rsidR="004E627C">
        <w:rPr>
          <w:sz w:val="22"/>
          <w:szCs w:val="22"/>
        </w:rPr>
        <w:t xml:space="preserve">we breathe </w:t>
      </w:r>
      <w:proofErr w:type="gramStart"/>
      <w:r w:rsidR="001C0114">
        <w:rPr>
          <w:sz w:val="22"/>
          <w:szCs w:val="22"/>
        </w:rPr>
        <w:t>that</w:t>
      </w:r>
      <w:r w:rsidRPr="00B20C77">
        <w:rPr>
          <w:sz w:val="22"/>
          <w:szCs w:val="22"/>
        </w:rPr>
        <w:t xml:space="preserve"> result</w:t>
      </w:r>
      <w:r w:rsidR="001C0114">
        <w:rPr>
          <w:sz w:val="22"/>
          <w:szCs w:val="22"/>
        </w:rPr>
        <w:t>s</w:t>
      </w:r>
      <w:proofErr w:type="gramEnd"/>
      <w:r w:rsidR="001C0114">
        <w:rPr>
          <w:sz w:val="22"/>
          <w:szCs w:val="22"/>
        </w:rPr>
        <w:t xml:space="preserve"> from far</w:t>
      </w:r>
      <w:r w:rsidRPr="00B20C77">
        <w:rPr>
          <w:sz w:val="22"/>
          <w:szCs w:val="22"/>
        </w:rPr>
        <w:t>m-based fires, oxidation of methane, plant growth and decay</w:t>
      </w:r>
      <w:r w:rsidR="00B20C77" w:rsidRPr="00B20C77">
        <w:rPr>
          <w:sz w:val="22"/>
          <w:szCs w:val="22"/>
        </w:rPr>
        <w:t>,</w:t>
      </w:r>
      <w:r w:rsidRPr="00B20C77">
        <w:rPr>
          <w:sz w:val="22"/>
          <w:szCs w:val="22"/>
        </w:rPr>
        <w:t xml:space="preserve"> and other natural processes. Man-made sources of this deadly gas are responsible for the high amounts often found in cities. Carbon monoxide is produced when carbon in fuels is not completely burned.</w:t>
      </w:r>
    </w:p>
    <w:p w14:paraId="00000004" w14:textId="0A23C52A" w:rsidR="00236A7E" w:rsidRPr="00B20C77" w:rsidRDefault="00F27E7E">
      <w:pPr>
        <w:jc w:val="both"/>
        <w:rPr>
          <w:sz w:val="22"/>
          <w:szCs w:val="22"/>
        </w:rPr>
      </w:pPr>
      <w:r w:rsidRPr="00B20C77">
        <w:rPr>
          <w:sz w:val="22"/>
          <w:szCs w:val="22"/>
        </w:rPr>
        <w:t>Air in cities contains 100 times as much carbon monoxide as any other pollutant. The collection of other pollutants in the air may be more dangerous, but carbon monoxide is the most abundant</w:t>
      </w:r>
      <w:r w:rsidR="001A1524">
        <w:rPr>
          <w:sz w:val="22"/>
          <w:szCs w:val="22"/>
        </w:rPr>
        <w:t xml:space="preserve"> pollutant</w:t>
      </w:r>
      <w:r w:rsidRPr="00B20C77">
        <w:rPr>
          <w:sz w:val="22"/>
          <w:szCs w:val="22"/>
        </w:rPr>
        <w:t xml:space="preserve">. Motor vehicles produce the </w:t>
      </w:r>
      <w:r w:rsidR="004E627C">
        <w:rPr>
          <w:sz w:val="22"/>
          <w:szCs w:val="22"/>
        </w:rPr>
        <w:t>greatest amount of</w:t>
      </w:r>
      <w:r w:rsidRPr="00B20C77">
        <w:rPr>
          <w:sz w:val="22"/>
          <w:szCs w:val="22"/>
        </w:rPr>
        <w:t xml:space="preserve"> carbon monoxide in cities. Carbon monoxide is also released by factories and in-home activities. Since motor vehicles are the major source of carbon monoxide, daily concentration peaks </w:t>
      </w:r>
      <w:r w:rsidR="004E627C">
        <w:rPr>
          <w:sz w:val="22"/>
          <w:szCs w:val="22"/>
        </w:rPr>
        <w:t xml:space="preserve">occur in </w:t>
      </w:r>
      <w:r w:rsidRPr="00B20C77">
        <w:rPr>
          <w:sz w:val="22"/>
          <w:szCs w:val="22"/>
        </w:rPr>
        <w:t xml:space="preserve">morning and evening rush hours when city traffic is heaviest. </w:t>
      </w:r>
    </w:p>
    <w:p w14:paraId="00000005" w14:textId="77777777" w:rsidR="00236A7E" w:rsidRDefault="00F27E7E">
      <w:pPr>
        <w:pStyle w:val="Heading1"/>
        <w:jc w:val="both"/>
      </w:pPr>
      <w:r>
        <w:t>Effects</w:t>
      </w:r>
    </w:p>
    <w:p w14:paraId="00000006" w14:textId="3A95129E" w:rsidR="00236A7E" w:rsidRPr="00B20C77" w:rsidRDefault="00040832">
      <w:pPr>
        <w:jc w:val="both"/>
        <w:rPr>
          <w:sz w:val="22"/>
          <w:szCs w:val="22"/>
        </w:rPr>
      </w:pPr>
      <w:r w:rsidRPr="00B20C77">
        <w:rPr>
          <w:noProof/>
          <w:sz w:val="22"/>
          <w:szCs w:val="22"/>
        </w:rPr>
        <mc:AlternateContent>
          <mc:Choice Requires="wps">
            <w:drawing>
              <wp:anchor distT="45720" distB="45720" distL="114300" distR="114300" simplePos="0" relativeHeight="251659264" behindDoc="0" locked="0" layoutInCell="1" hidden="0" allowOverlap="1" wp14:anchorId="2E6986B0" wp14:editId="2EB5D70F">
                <wp:simplePos x="0" y="0"/>
                <wp:positionH relativeFrom="margin">
                  <wp:align>left</wp:align>
                </wp:positionH>
                <wp:positionV relativeFrom="paragraph">
                  <wp:posOffset>2353156</wp:posOffset>
                </wp:positionV>
                <wp:extent cx="2626360" cy="396240"/>
                <wp:effectExtent l="0" t="0" r="2540" b="381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2626918" cy="396416"/>
                        </a:xfrm>
                        <a:prstGeom prst="rect">
                          <a:avLst/>
                        </a:prstGeom>
                        <a:solidFill>
                          <a:srgbClr val="FFFFFF"/>
                        </a:solidFill>
                        <a:ln>
                          <a:noFill/>
                        </a:ln>
                      </wps:spPr>
                      <wps:txbx>
                        <w:txbxContent>
                          <w:p w14:paraId="66A8BBB0" w14:textId="77777777" w:rsidR="00236A7E" w:rsidRDefault="00F27E7E">
                            <w:pPr>
                              <w:spacing w:line="275" w:lineRule="auto"/>
                              <w:textDirection w:val="btLr"/>
                            </w:pPr>
                            <w:r>
                              <w:rPr>
                                <w:color w:val="000000"/>
                                <w:sz w:val="12"/>
                              </w:rPr>
                              <w:t xml:space="preserve">American Council of Science and Health.  (2016, January 27). Here’s why carbon monoxide is so dangerous [Infographic]. Retrieved from </w:t>
                            </w:r>
                            <w:proofErr w:type="gramStart"/>
                            <w:r>
                              <w:rPr>
                                <w:color w:val="000000"/>
                                <w:sz w:val="12"/>
                              </w:rPr>
                              <w:t>https://www.acsh.org/news/2016/01/27/why-carbon-monoxide-is-so-dangerous</w:t>
                            </w:r>
                            <w:proofErr w:type="gram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6986B0" id="Rectangle 219" o:spid="_x0000_s1026" style="position:absolute;left:0;text-align:left;margin-left:0;margin-top:185.3pt;width:206.8pt;height:31.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" stroked="f">
                <v:textbox inset="2.53958mm,1.2694mm,2.53958mm,1.2694mm">
                  <w:txbxContent>
                    <w:p w14:paraId="66A8BBB0" w14:textId="77777777" w:rsidR="00236A7E" w:rsidRDefault="00F27E7E">
                      <w:pPr>
                        <w:spacing w:line="275" w:lineRule="auto"/>
                        <w:textDirection w:val="btLr"/>
                      </w:pPr>
                      <w:r>
                        <w:rPr>
                          <w:color w:val="000000"/>
                          <w:sz w:val="12"/>
                        </w:rPr>
                        <w:t xml:space="preserve">American Council of Science and Health.  (2016, January 27). Here’s why carbon monoxide is so dangerous [Infographic]. Retrieved from </w:t>
                      </w:r>
                      <w:proofErr w:type="gramStart"/>
                      <w:r>
                        <w:rPr>
                          <w:color w:val="000000"/>
                          <w:sz w:val="12"/>
                        </w:rPr>
                        <w:t>https://www.acsh.org/news/2016/01/27/why-carbon-monoxide-is-so-dangerous</w:t>
                      </w:r>
                      <w:proofErr w:type="gramEnd"/>
                    </w:p>
                  </w:txbxContent>
                </v:textbox>
                <w10:wrap type="square" anchorx="margin"/>
              </v:rect>
            </w:pict>
          </mc:Fallback>
        </mc:AlternateContent>
      </w:r>
      <w:r w:rsidRPr="00B20C77">
        <w:rPr>
          <w:noProof/>
          <w:sz w:val="22"/>
          <w:szCs w:val="22"/>
        </w:rPr>
        <w:drawing>
          <wp:anchor distT="0" distB="0" distL="114300" distR="114300" simplePos="0" relativeHeight="251658240" behindDoc="0" locked="0" layoutInCell="1" hidden="0" allowOverlap="1" wp14:anchorId="2160D6C5" wp14:editId="56B4C268">
            <wp:simplePos x="0" y="0"/>
            <wp:positionH relativeFrom="margin">
              <wp:align>left</wp:align>
            </wp:positionH>
            <wp:positionV relativeFrom="paragraph">
              <wp:posOffset>633095</wp:posOffset>
            </wp:positionV>
            <wp:extent cx="2442845" cy="1692275"/>
            <wp:effectExtent l="95250" t="95250" r="90805" b="98425"/>
            <wp:wrapSquare wrapText="bothSides" distT="0" distB="0" distL="114300" distR="114300"/>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442845" cy="1692275"/>
                    </a:xfrm>
                    <a:prstGeom prst="rect">
                      <a:avLst/>
                    </a:prstGeom>
                    <a:ln w="88900">
                      <a:solidFill>
                        <a:srgbClr val="FFFFFF"/>
                      </a:solidFill>
                      <a:prstDash val="solid"/>
                    </a:ln>
                  </pic:spPr>
                </pic:pic>
              </a:graphicData>
            </a:graphic>
            <wp14:sizeRelH relativeFrom="margin">
              <wp14:pctWidth>0</wp14:pctWidth>
            </wp14:sizeRelH>
            <wp14:sizeRelV relativeFrom="margin">
              <wp14:pctHeight>0</wp14:pctHeight>
            </wp14:sizeRelV>
          </wp:anchor>
        </w:drawing>
      </w:r>
      <w:r w:rsidR="00F27E7E" w:rsidRPr="00B20C77">
        <w:rPr>
          <w:sz w:val="22"/>
          <w:szCs w:val="22"/>
        </w:rPr>
        <w:t>Carbon monoxide affects the central nervous system by taking oxygen away from the body. When this gas is breathed in, it enters the bloodstream and binds to the part of blood that carries oxygen through the body. This part of the blood binds more easily with carbon monoxide than with oxygen, prevent</w:t>
      </w:r>
      <w:r w:rsidR="004E627C">
        <w:rPr>
          <w:sz w:val="22"/>
          <w:szCs w:val="22"/>
        </w:rPr>
        <w:t>ing</w:t>
      </w:r>
      <w:r w:rsidR="00F27E7E" w:rsidRPr="00B20C77">
        <w:rPr>
          <w:sz w:val="22"/>
          <w:szCs w:val="22"/>
        </w:rPr>
        <w:t xml:space="preserve"> the blood from doing its job. This poisonous gas weakens the heart, decreasing the amount of blood being pumped to the muscles and organs. The health threat is most serious for people suffering from heart disease who are unable to make up for the decrease in oxygen. People with anemia (a blood disorder that causes weakness) or lung diseases, unborn babies, pregnant women, and even</w:t>
      </w:r>
      <w:r>
        <w:rPr>
          <w:sz w:val="22"/>
          <w:szCs w:val="22"/>
        </w:rPr>
        <w:t xml:space="preserve"> </w:t>
      </w:r>
      <w:r w:rsidR="00F27E7E" w:rsidRPr="00B20C77">
        <w:rPr>
          <w:sz w:val="22"/>
          <w:szCs w:val="22"/>
        </w:rPr>
        <w:t xml:space="preserve">healthy children are likely to be harmed by carbon monoxide. Healthy adults are affected also, but only at higher levels of exposure. High levels of the gas can result in visual problems, reduced work ability, reduced manual skills, poor learning ability, and difficulty doing complex tasks. Smaller amounts of carbon monoxide can affect mental function, vision, and alertness. </w:t>
      </w:r>
    </w:p>
    <w:p w14:paraId="00000007" w14:textId="4AB5237C" w:rsidR="00236A7E" w:rsidRDefault="00F27E7E">
      <w:pPr>
        <w:pStyle w:val="Heading1"/>
        <w:jc w:val="both"/>
      </w:pPr>
      <w:r>
        <w:t xml:space="preserve">Standards </w:t>
      </w:r>
    </w:p>
    <w:p w14:paraId="00000008" w14:textId="4F1D80AA" w:rsidR="00236A7E" w:rsidRPr="00B20C77" w:rsidRDefault="00F27E7E">
      <w:pPr>
        <w:jc w:val="both"/>
        <w:rPr>
          <w:sz w:val="22"/>
          <w:szCs w:val="22"/>
        </w:rPr>
      </w:pPr>
      <w:r w:rsidRPr="00B20C77">
        <w:rPr>
          <w:sz w:val="22"/>
          <w:szCs w:val="22"/>
        </w:rPr>
        <w:t>The Environmental Protection Agency</w:t>
      </w:r>
      <w:r w:rsidR="004E627C">
        <w:rPr>
          <w:sz w:val="22"/>
          <w:szCs w:val="22"/>
        </w:rPr>
        <w:t xml:space="preserve"> (EPA)</w:t>
      </w:r>
      <w:r w:rsidRPr="00B20C77">
        <w:rPr>
          <w:sz w:val="22"/>
          <w:szCs w:val="22"/>
        </w:rPr>
        <w:t xml:space="preserve"> has developed two national air quality standards for carbon monoxide: 35 parts per million (ppm) averaged over a 1-hour period and 9 ppm averaged over an 8-hour period. For an area to meet those standards, these numbers may be exceeded only once in a year. If an area goes above those numbers twice in any year, it is in violation of that standard.</w:t>
      </w:r>
    </w:p>
    <w:p w14:paraId="62BEE2DA" w14:textId="77777777" w:rsidR="00B20C77" w:rsidRPr="00B20C77" w:rsidRDefault="00B20C77" w:rsidP="00B20C77">
      <w:pPr>
        <w:jc w:val="both"/>
        <w:rPr>
          <w:sz w:val="16"/>
          <w:szCs w:val="16"/>
        </w:rPr>
      </w:pPr>
      <w:r w:rsidRPr="00B20C77">
        <w:rPr>
          <w:sz w:val="16"/>
          <w:szCs w:val="16"/>
        </w:rPr>
        <w:t xml:space="preserve">Oklahoma Department of Environmental Quality. (2020, April). </w:t>
      </w:r>
      <w:r w:rsidRPr="00B20C77">
        <w:rPr>
          <w:i/>
          <w:sz w:val="16"/>
          <w:szCs w:val="16"/>
        </w:rPr>
        <w:t>Carbon Monoxide</w:t>
      </w:r>
      <w:r w:rsidRPr="00B20C77">
        <w:rPr>
          <w:sz w:val="16"/>
          <w:szCs w:val="16"/>
        </w:rPr>
        <w:t xml:space="preserve"> [Fact sheet]. Retrieved from </w:t>
      </w:r>
      <w:hyperlink r:id="rId12">
        <w:r w:rsidRPr="00B20C77">
          <w:rPr>
            <w:color w:val="0000FF"/>
            <w:sz w:val="16"/>
            <w:szCs w:val="16"/>
            <w:u w:val="single"/>
          </w:rPr>
          <w:t>https://www.deq.ok.gov/wp-content/uploads/deqmainresources/CarbonMonoxide_04-2020.pdf</w:t>
        </w:r>
      </w:hyperlink>
    </w:p>
    <w:sectPr w:rsidR="00B20C77" w:rsidRPr="00B20C77">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FABC" w14:textId="77777777" w:rsidR="000D1C67" w:rsidRDefault="000D1C67">
      <w:pPr>
        <w:spacing w:after="0" w:line="240" w:lineRule="auto"/>
      </w:pPr>
      <w:r>
        <w:separator/>
      </w:r>
    </w:p>
  </w:endnote>
  <w:endnote w:type="continuationSeparator" w:id="0">
    <w:p w14:paraId="39B1C36B" w14:textId="77777777" w:rsidR="000D1C67" w:rsidRDefault="000D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4CA3660A" w:rsidR="00236A7E" w:rsidRDefault="00B20C7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B1C0C53" wp14:editId="19661B31">
              <wp:simplePos x="0" y="0"/>
              <wp:positionH relativeFrom="column">
                <wp:posOffset>800100</wp:posOffset>
              </wp:positionH>
              <wp:positionV relativeFrom="paragraph">
                <wp:posOffset>-156845</wp:posOffset>
              </wp:positionV>
              <wp:extent cx="4356100" cy="313055"/>
              <wp:effectExtent l="0" t="0" r="0" b="0"/>
              <wp:wrapSquare wrapText="bothSides" distT="0" distB="0" distL="114300" distR="114300"/>
              <wp:docPr id="218" name="Rectangle 218"/>
              <wp:cNvGraphicFramePr/>
              <a:graphic xmlns:a="http://schemas.openxmlformats.org/drawingml/2006/main">
                <a:graphicData uri="http://schemas.microsoft.com/office/word/2010/wordprocessingShape">
                  <wps:wsp>
                    <wps:cNvSpPr/>
                    <wps:spPr>
                      <a:xfrm>
                        <a:off x="0" y="0"/>
                        <a:ext cx="4356100" cy="313055"/>
                      </a:xfrm>
                      <a:prstGeom prst="rect">
                        <a:avLst/>
                      </a:prstGeom>
                      <a:noFill/>
                      <a:ln>
                        <a:noFill/>
                      </a:ln>
                    </wps:spPr>
                    <wps:txbx>
                      <w:txbxContent>
                        <w:p w14:paraId="7CE1EDA8" w14:textId="63F95347" w:rsidR="00236A7E" w:rsidRDefault="00B20C77">
                          <w:pPr>
                            <w:spacing w:after="0" w:line="240" w:lineRule="auto"/>
                            <w:jc w:val="right"/>
                            <w:textDirection w:val="btLr"/>
                          </w:pPr>
                          <w:r>
                            <w:rPr>
                              <w:rFonts w:ascii="Arial" w:eastAsia="Arial" w:hAnsi="Arial" w:cs="Arial"/>
                              <w:b/>
                              <w:smallCaps/>
                              <w:color w:val="2D2D2D"/>
                            </w:rPr>
                            <w:t>CONNECTING SOCIAL ISSUES &amp; HEALTH INEQUITIES</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B1C0C53" id="Rectangle 218" o:spid="_x0000_s1027" style="position:absolute;margin-left:63pt;margin-top:-12.35pt;width:343pt;height:24.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" filled="f" stroked="f">
              <v:textbox inset="2.53958mm,1.2694mm,2.53958mm,1.2694mm">
                <w:txbxContent>
                  <w:p w14:paraId="7CE1EDA8" w14:textId="63F95347" w:rsidR="00236A7E" w:rsidRDefault="00B20C77">
                    <w:pPr>
                      <w:spacing w:after="0" w:line="240" w:lineRule="auto"/>
                      <w:jc w:val="right"/>
                      <w:textDirection w:val="btLr"/>
                    </w:pPr>
                    <w:r>
                      <w:rPr>
                        <w:rFonts w:ascii="Arial" w:eastAsia="Arial" w:hAnsi="Arial" w:cs="Arial"/>
                        <w:b/>
                        <w:smallCaps/>
                        <w:color w:val="2D2D2D"/>
                      </w:rPr>
                      <w:t>CONNECTING SOCIAL ISSUES &amp; HEALTH INEQUITIES</w:t>
                    </w:r>
                  </w:p>
                </w:txbxContent>
              </v:textbox>
              <w10:wrap type="square"/>
            </v:rect>
          </w:pict>
        </mc:Fallback>
      </mc:AlternateContent>
    </w:r>
    <w:r w:rsidR="00F27E7E">
      <w:rPr>
        <w:noProof/>
      </w:rPr>
      <w:drawing>
        <wp:anchor distT="0" distB="0" distL="0" distR="0" simplePos="0" relativeHeight="251658240" behindDoc="0" locked="0" layoutInCell="1" hidden="0" allowOverlap="1" wp14:anchorId="1E118DF1" wp14:editId="72069E1F">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9EEA" w14:textId="77777777" w:rsidR="000D1C67" w:rsidRDefault="000D1C67">
      <w:pPr>
        <w:spacing w:after="0" w:line="240" w:lineRule="auto"/>
      </w:pPr>
      <w:r>
        <w:separator/>
      </w:r>
    </w:p>
  </w:footnote>
  <w:footnote w:type="continuationSeparator" w:id="0">
    <w:p w14:paraId="47C5E60B" w14:textId="77777777" w:rsidR="000D1C67" w:rsidRDefault="000D1C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7E"/>
    <w:rsid w:val="00040832"/>
    <w:rsid w:val="000D1C67"/>
    <w:rsid w:val="001A1524"/>
    <w:rsid w:val="001C0114"/>
    <w:rsid w:val="00236A7E"/>
    <w:rsid w:val="004E627C"/>
    <w:rsid w:val="00B20C77"/>
    <w:rsid w:val="00E56C3A"/>
    <w:rsid w:val="00F27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D6887"/>
  <w15:docId w15:val="{E698F2B0-0C49-4564-A1D1-469C4D1A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12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9DF"/>
  </w:style>
  <w:style w:type="paragraph" w:styleId="Footer">
    <w:name w:val="footer"/>
    <w:basedOn w:val="Normal"/>
    <w:link w:val="FooterChar"/>
    <w:uiPriority w:val="99"/>
    <w:unhideWhenUsed/>
    <w:rsid w:val="00112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9DF"/>
  </w:style>
  <w:style w:type="character" w:styleId="Hyperlink">
    <w:name w:val="Hyperlink"/>
    <w:basedOn w:val="DefaultParagraphFont"/>
    <w:uiPriority w:val="99"/>
    <w:unhideWhenUsed/>
    <w:rsid w:val="00971D64"/>
    <w:rPr>
      <w:color w:val="0000FF" w:themeColor="hyperlink"/>
      <w:u w:val="single"/>
    </w:rPr>
  </w:style>
  <w:style w:type="character" w:styleId="UnresolvedMention">
    <w:name w:val="Unresolved Mention"/>
    <w:basedOn w:val="DefaultParagraphFont"/>
    <w:uiPriority w:val="99"/>
    <w:semiHidden/>
    <w:unhideWhenUsed/>
    <w:rsid w:val="00971D64"/>
    <w:rPr>
      <w:color w:val="605E5C"/>
      <w:shd w:val="clear" w:color="auto" w:fill="E1DFDD"/>
    </w:rPr>
  </w:style>
  <w:style w:type="paragraph" w:styleId="FootnoteText">
    <w:name w:val="footnote text"/>
    <w:basedOn w:val="Normal"/>
    <w:link w:val="FootnoteTextChar"/>
    <w:uiPriority w:val="99"/>
    <w:semiHidden/>
    <w:unhideWhenUsed/>
    <w:rsid w:val="00B20C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0C77"/>
    <w:rPr>
      <w:sz w:val="20"/>
      <w:szCs w:val="20"/>
    </w:rPr>
  </w:style>
  <w:style w:type="character" w:styleId="FootnoteReference">
    <w:name w:val="footnote reference"/>
    <w:basedOn w:val="DefaultParagraphFont"/>
    <w:uiPriority w:val="99"/>
    <w:semiHidden/>
    <w:unhideWhenUsed/>
    <w:rsid w:val="00B2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q.ok.gov/wp-content/uploads/deqmainresources/CarbonMonoxide_04-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I+8ME449nDLIYGxeOQVk6uTrjQ==">AMUW2mUWVY5yhmsfEyfX1oV8s0nIZ4vPf00reV8NMXh3pEOklAdYdeki5EnEARQcBwqp05VY3t2Yutxvq4rnUtjholxMxGuMbq4jJXN1uBiLCMdwOhhm0Ew=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045189-AEB2-46E8-8B79-1B396983AB28}">
  <ds:schemaRefs>
    <ds:schemaRef ds:uri="http://schemas.openxmlformats.org/officeDocument/2006/bibliography"/>
  </ds:schemaRefs>
</ds:datastoreItem>
</file>

<file path=customXml/itemProps3.xml><?xml version="1.0" encoding="utf-8"?>
<ds:datastoreItem xmlns:ds="http://schemas.openxmlformats.org/officeDocument/2006/customXml" ds:itemID="{B9823B24-08EA-4156-8091-5BF01D38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71FB1-4157-4565-953F-91C106292179}">
  <ds:schemaRefs>
    <ds:schemaRef ds:uri="http://schemas.microsoft.com/sharepoint/v3/contenttype/forms"/>
  </ds:schemaRefs>
</ds:datastoreItem>
</file>

<file path=customXml/itemProps5.xml><?xml version="1.0" encoding="utf-8"?>
<ds:datastoreItem xmlns:ds="http://schemas.openxmlformats.org/officeDocument/2006/customXml" ds:itemID="{06112143-0630-45E5-966B-F00B6209A00B}">
  <ds:schemaRefs>
    <ds:schemaRef ds:uri="http://purl.org/dc/dcmitype/"/>
    <ds:schemaRef ds:uri="http://schemas.microsoft.com/office/infopath/2007/PartnerControls"/>
    <ds:schemaRef ds:uri="http://schemas.microsoft.com/office/2006/documentManagement/types"/>
    <ds:schemaRef ds:uri="d06b737b-b789-4524-96b5-d3d460658ae2"/>
    <ds:schemaRef ds:uri="http://schemas.openxmlformats.org/package/2006/metadata/core-properties"/>
    <ds:schemaRef ds:uri="http://purl.org/dc/elements/1.1/"/>
    <ds:schemaRef ds:uri="http://www.w3.org/XML/1998/namespace"/>
    <ds:schemaRef ds:uri="966e68ee-ec3c-4f12-bd4f-fedbbec8de0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Blackwood</dc:creator>
  <cp:lastModifiedBy>McLeod Porter, Delma</cp:lastModifiedBy>
  <cp:revision>2</cp:revision>
  <dcterms:created xsi:type="dcterms:W3CDTF">2021-07-02T14:03:00Z</dcterms:created>
  <dcterms:modified xsi:type="dcterms:W3CDTF">2021-07-02T14:03:00Z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