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8F3F7" w14:textId="5865DFB3" w:rsidR="00446C13" w:rsidRPr="00DC7A6D" w:rsidRDefault="00426585" w:rsidP="00DC7A6D">
      <w:pPr>
        <w:pStyle w:val="Title"/>
      </w:pPr>
      <w:r>
        <w:t>T</w:t>
      </w:r>
      <w:r w:rsidR="00D3166E">
        <w:t>-chart</w:t>
      </w:r>
      <w:r w:rsidR="005E0411">
        <w:t xml:space="preserve"> Sample Student Responses</w:t>
      </w:r>
    </w:p>
    <w:p w14:paraId="00BEFCF1" w14:textId="4E42B54E" w:rsidR="00C73EA1" w:rsidRDefault="0093153A" w:rsidP="00D106FF">
      <w:r w:rsidRPr="0093153A">
        <w:t xml:space="preserve">As you </w:t>
      </w:r>
      <w:r>
        <w:t>read the</w:t>
      </w:r>
      <w:r w:rsidRPr="0093153A">
        <w:t xml:space="preserve"> </w:t>
      </w:r>
      <w:r>
        <w:t>“</w:t>
      </w:r>
      <w:r w:rsidRPr="0093153A">
        <w:t>Is Freedom of Speech Absolute?</w:t>
      </w:r>
      <w:r>
        <w:t>” article,</w:t>
      </w:r>
      <w:r w:rsidRPr="0093153A">
        <w:t xml:space="preserve"> </w:t>
      </w:r>
      <w:r>
        <w:t>work i</w:t>
      </w:r>
      <w:r w:rsidRPr="0093153A">
        <w:t xml:space="preserve">n your groups </w:t>
      </w:r>
      <w:r>
        <w:t xml:space="preserve">to determine what the </w:t>
      </w:r>
      <w:r w:rsidRPr="0093153A">
        <w:t xml:space="preserve">pros and cons </w:t>
      </w:r>
      <w:r>
        <w:t xml:space="preserve">would be if </w:t>
      </w:r>
      <w:r w:rsidRPr="0093153A">
        <w:t xml:space="preserve">freedom of speech </w:t>
      </w:r>
      <w:r>
        <w:t>were</w:t>
      </w:r>
      <w:r w:rsidRPr="0093153A">
        <w:t xml:space="preserve"> absolute</w:t>
      </w:r>
      <w:r w:rsidR="009D6E8D">
        <w:t xml:space="preserve">. </w:t>
      </w:r>
      <w:r>
        <w:t>List as many as you can.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153A" w14:paraId="4C8D1436" w14:textId="77777777" w:rsidTr="0093153A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5E0BAEE" w14:textId="476C6BF2" w:rsidR="0093153A" w:rsidRPr="0053328A" w:rsidRDefault="0093153A" w:rsidP="0053328A">
            <w:pPr>
              <w:pStyle w:val="TableColumnHeaders"/>
            </w:pPr>
            <w:r>
              <w:t>Pros</w:t>
            </w:r>
          </w:p>
        </w:tc>
        <w:tc>
          <w:tcPr>
            <w:tcW w:w="4680" w:type="dxa"/>
            <w:shd w:val="clear" w:color="auto" w:fill="3E5C61" w:themeFill="accent2"/>
          </w:tcPr>
          <w:p w14:paraId="29701973" w14:textId="61E0B1B7" w:rsidR="0093153A" w:rsidRPr="0053328A" w:rsidRDefault="0093153A" w:rsidP="0053328A">
            <w:pPr>
              <w:pStyle w:val="TableColumnHeaders"/>
            </w:pPr>
            <w:r>
              <w:t>Cons</w:t>
            </w:r>
          </w:p>
        </w:tc>
      </w:tr>
      <w:tr w:rsidR="00256263" w14:paraId="209E205D" w14:textId="77777777" w:rsidTr="00256263">
        <w:trPr>
          <w:trHeight w:val="5976"/>
        </w:trPr>
        <w:tc>
          <w:tcPr>
            <w:tcW w:w="4680" w:type="dxa"/>
          </w:tcPr>
          <w:p w14:paraId="2A853201" w14:textId="322F7841" w:rsidR="005E29E2" w:rsidRDefault="00E04FF7" w:rsidP="00B00354">
            <w:pPr>
              <w:pStyle w:val="Heading4"/>
              <w:numPr>
                <w:ilvl w:val="0"/>
                <w:numId w:val="13"/>
              </w:numPr>
              <w:spacing w:after="120"/>
            </w:pPr>
            <w:r>
              <w:t>Absolute f</w:t>
            </w:r>
            <w:r w:rsidR="005E29E2">
              <w:t xml:space="preserve">reedom of speech </w:t>
            </w:r>
            <w:r>
              <w:t xml:space="preserve">would </w:t>
            </w:r>
            <w:r w:rsidR="005E29E2">
              <w:t xml:space="preserve">give individuals an opportunity to express their feelings and emotions. </w:t>
            </w:r>
          </w:p>
          <w:p w14:paraId="6260402B" w14:textId="35E8309D" w:rsidR="005E29E2" w:rsidRDefault="00FF7A71" w:rsidP="00B00354">
            <w:pPr>
              <w:pStyle w:val="Heading4"/>
              <w:numPr>
                <w:ilvl w:val="0"/>
                <w:numId w:val="13"/>
              </w:numPr>
              <w:spacing w:after="120"/>
            </w:pPr>
            <w:r w:rsidRPr="00FF7A71">
              <w:t>Absolute freedom of speech would</w:t>
            </w:r>
            <w:r w:rsidR="005E29E2">
              <w:t xml:space="preserve"> allow for different identities to be prevalent in a society. </w:t>
            </w:r>
          </w:p>
          <w:p w14:paraId="5E4DFA6C" w14:textId="2860CE8B" w:rsidR="005E29E2" w:rsidRDefault="00C23C87" w:rsidP="00B00354">
            <w:pPr>
              <w:pStyle w:val="Heading4"/>
              <w:numPr>
                <w:ilvl w:val="0"/>
                <w:numId w:val="13"/>
              </w:numPr>
              <w:spacing w:after="120"/>
            </w:pPr>
            <w:r w:rsidRPr="00C23C87">
              <w:t>Absolute freedom of speech would</w:t>
            </w:r>
            <w:r w:rsidR="005E29E2">
              <w:t xml:space="preserve"> give students an outlet to express </w:t>
            </w:r>
            <w:r w:rsidR="00941CB3">
              <w:t xml:space="preserve">their </w:t>
            </w:r>
            <w:r w:rsidR="00880690">
              <w:t>ideas</w:t>
            </w:r>
            <w:r w:rsidR="00941CB3">
              <w:t xml:space="preserve"> and </w:t>
            </w:r>
            <w:r w:rsidR="005E29E2">
              <w:t xml:space="preserve">their frustrations </w:t>
            </w:r>
            <w:r w:rsidR="00941CB3">
              <w:t xml:space="preserve">honestly </w:t>
            </w:r>
            <w:r w:rsidR="005E29E2">
              <w:t>in school settings</w:t>
            </w:r>
            <w:r w:rsidR="00157ED8">
              <w:t xml:space="preserve"> without fear of retribution</w:t>
            </w:r>
            <w:r w:rsidR="005E29E2">
              <w:t xml:space="preserve">. </w:t>
            </w:r>
          </w:p>
          <w:p w14:paraId="3EC5FB9F" w14:textId="0FC37AAD" w:rsidR="00256263" w:rsidRDefault="00CB2B4B" w:rsidP="00B00354">
            <w:pPr>
              <w:pStyle w:val="Heading4"/>
              <w:numPr>
                <w:ilvl w:val="0"/>
                <w:numId w:val="13"/>
              </w:numPr>
              <w:spacing w:after="120"/>
            </w:pPr>
            <w:r>
              <w:t>Absolute f</w:t>
            </w:r>
            <w:r w:rsidR="005E29E2">
              <w:t xml:space="preserve">reedom of speech </w:t>
            </w:r>
            <w:r>
              <w:t>would</w:t>
            </w:r>
            <w:r w:rsidR="005E29E2">
              <w:t xml:space="preserve"> allow individuals the opportunity to express their opinions on personal, political, </w:t>
            </w:r>
            <w:r w:rsidR="0013290B">
              <w:t xml:space="preserve">and </w:t>
            </w:r>
            <w:r w:rsidR="005E29E2">
              <w:t>societal issues.</w:t>
            </w:r>
            <w:r w:rsidR="005E29E2">
              <w:t xml:space="preserve"> </w:t>
            </w:r>
          </w:p>
        </w:tc>
        <w:tc>
          <w:tcPr>
            <w:tcW w:w="4680" w:type="dxa"/>
          </w:tcPr>
          <w:p w14:paraId="714089DC" w14:textId="47A7CD9A" w:rsidR="00073671" w:rsidRDefault="00073671" w:rsidP="00073671">
            <w:pPr>
              <w:pStyle w:val="Heading4"/>
              <w:numPr>
                <w:ilvl w:val="0"/>
                <w:numId w:val="13"/>
              </w:numPr>
              <w:spacing w:after="120"/>
            </w:pPr>
            <w:r>
              <w:t xml:space="preserve">Absolute freedom of speech </w:t>
            </w:r>
            <w:r w:rsidR="00AA21C6">
              <w:t xml:space="preserve">would </w:t>
            </w:r>
            <w:r w:rsidR="00FD377F">
              <w:t xml:space="preserve">allow hate speech and </w:t>
            </w:r>
            <w:r>
              <w:t>speech that c</w:t>
            </w:r>
            <w:r w:rsidR="00FD377F">
              <w:t>ould</w:t>
            </w:r>
            <w:r>
              <w:t xml:space="preserve"> incite violence. </w:t>
            </w:r>
          </w:p>
          <w:p w14:paraId="141D951E" w14:textId="29C4A7B4" w:rsidR="00073671" w:rsidRDefault="00F01C8C" w:rsidP="00073671">
            <w:pPr>
              <w:pStyle w:val="Heading4"/>
              <w:numPr>
                <w:ilvl w:val="0"/>
                <w:numId w:val="13"/>
              </w:numPr>
              <w:spacing w:after="120"/>
            </w:pPr>
            <w:r>
              <w:t>A</w:t>
            </w:r>
            <w:r w:rsidR="00073671">
              <w:t xml:space="preserve">bsolute freedom of speech in a school setting </w:t>
            </w:r>
            <w:r>
              <w:t>could</w:t>
            </w:r>
            <w:r w:rsidR="00073671">
              <w:t xml:space="preserve"> cause a disruption to the school</w:t>
            </w:r>
            <w:r w:rsidR="00826B4D">
              <w:t xml:space="preserve"> environment</w:t>
            </w:r>
            <w:r>
              <w:t xml:space="preserve"> or </w:t>
            </w:r>
            <w:r w:rsidR="00ED3F1E">
              <w:t xml:space="preserve">cause </w:t>
            </w:r>
            <w:r>
              <w:t>harm to students</w:t>
            </w:r>
            <w:r w:rsidR="00073671">
              <w:t xml:space="preserve">. </w:t>
            </w:r>
          </w:p>
          <w:p w14:paraId="4EB7FDF6" w14:textId="4B3B0971" w:rsidR="00073671" w:rsidRDefault="00073671" w:rsidP="00073671">
            <w:pPr>
              <w:pStyle w:val="Heading4"/>
              <w:numPr>
                <w:ilvl w:val="0"/>
                <w:numId w:val="13"/>
              </w:numPr>
              <w:spacing w:after="120"/>
            </w:pPr>
            <w:r>
              <w:t xml:space="preserve">Absolute freedom of speech </w:t>
            </w:r>
            <w:r w:rsidR="003945F8">
              <w:t>could</w:t>
            </w:r>
            <w:r>
              <w:t xml:space="preserve"> be dangerous and threatening</w:t>
            </w:r>
            <w:r w:rsidR="004D67FB">
              <w:t>, particularly</w:t>
            </w:r>
            <w:r w:rsidR="004A7DFC">
              <w:t xml:space="preserve"> </w:t>
            </w:r>
            <w:r w:rsidR="004D67FB">
              <w:t>for</w:t>
            </w:r>
            <w:r w:rsidR="004A7DFC">
              <w:t xml:space="preserve"> </w:t>
            </w:r>
            <w:r w:rsidR="006A4943">
              <w:t>people</w:t>
            </w:r>
            <w:r w:rsidR="004A7DFC">
              <w:t xml:space="preserve"> </w:t>
            </w:r>
            <w:r w:rsidR="004D67FB">
              <w:t>who are not in a position of power</w:t>
            </w:r>
            <w:r>
              <w:t xml:space="preserve">. </w:t>
            </w:r>
          </w:p>
          <w:p w14:paraId="4C52D40F" w14:textId="2814721A" w:rsidR="00256263" w:rsidRDefault="00073671" w:rsidP="00073671">
            <w:pPr>
              <w:pStyle w:val="Heading4"/>
              <w:numPr>
                <w:ilvl w:val="0"/>
                <w:numId w:val="13"/>
              </w:numPr>
              <w:spacing w:after="120"/>
            </w:pPr>
            <w:r>
              <w:t xml:space="preserve">Absolute freedom of speech </w:t>
            </w:r>
            <w:r w:rsidR="006A4943">
              <w:t>could</w:t>
            </w:r>
            <w:r>
              <w:t xml:space="preserve"> </w:t>
            </w:r>
            <w:r w:rsidR="008D0E89">
              <w:t>increase</w:t>
            </w:r>
            <w:r>
              <w:t xml:space="preserve"> </w:t>
            </w:r>
            <w:r w:rsidR="00D36A5F">
              <w:t>the spread of misinformation (</w:t>
            </w:r>
            <w:r>
              <w:t>false news</w:t>
            </w:r>
            <w:r w:rsidR="00D36A5F">
              <w:t>)</w:t>
            </w:r>
            <w:r w:rsidR="00DC68F1">
              <w:t xml:space="preserve">, which could </w:t>
            </w:r>
            <w:r w:rsidR="00B54745">
              <w:t>have harmful consequences</w:t>
            </w:r>
            <w:r>
              <w:t>.</w:t>
            </w:r>
            <w:r>
              <w:t xml:space="preserve"> </w:t>
            </w:r>
          </w:p>
        </w:tc>
      </w:tr>
    </w:tbl>
    <w:p w14:paraId="2C7E23EF" w14:textId="4673ABFF" w:rsidR="0036040A" w:rsidRDefault="0093153A" w:rsidP="00256263">
      <w:pPr>
        <w:spacing w:before="240"/>
      </w:pPr>
      <w:r w:rsidRPr="0093153A">
        <w:t xml:space="preserve">Now that you have created your pros and cons list, choose one of the court case examples mentioned in </w:t>
      </w:r>
      <w:r w:rsidR="00256263">
        <w:t>the reading t</w:t>
      </w:r>
      <w:r w:rsidRPr="0093153A">
        <w:t>o support your stance on th</w:t>
      </w:r>
      <w:r w:rsidR="00256263">
        <w:t>e following</w:t>
      </w:r>
      <w:r w:rsidRPr="0093153A">
        <w:t xml:space="preserve"> statement</w:t>
      </w:r>
      <w:r w:rsidR="00256263">
        <w:t xml:space="preserve">: </w:t>
      </w:r>
      <w:r w:rsidRPr="0093153A">
        <w:t>“</w:t>
      </w:r>
      <w:r w:rsidR="00256263">
        <w:t>F</w:t>
      </w:r>
      <w:r w:rsidRPr="0093153A">
        <w:t xml:space="preserve">reedom of speech should be absolute.” Use evidence from </w:t>
      </w:r>
      <w:r w:rsidR="00256263">
        <w:t>your chosen</w:t>
      </w:r>
      <w:r w:rsidRPr="0093153A">
        <w:t xml:space="preserve"> case </w:t>
      </w:r>
      <w:r w:rsidR="00256263">
        <w:t>to support</w:t>
      </w:r>
      <w:r w:rsidRPr="0093153A">
        <w:t xml:space="preserve"> your response</w:t>
      </w:r>
      <w:r w:rsidR="0004006F"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256263" w14:paraId="0DFEB37A" w14:textId="77777777" w:rsidTr="00256263">
        <w:trPr>
          <w:trHeight w:val="2880"/>
        </w:trPr>
        <w:tc>
          <w:tcPr>
            <w:tcW w:w="9360" w:type="dxa"/>
          </w:tcPr>
          <w:p w14:paraId="3C25B788" w14:textId="0EBBB8EC" w:rsidR="00256263" w:rsidRDefault="00A9210C" w:rsidP="00A9210C">
            <w:pPr>
              <w:pStyle w:val="Heading4"/>
            </w:pPr>
            <w:r w:rsidRPr="00A9210C">
              <w:t>I believe freedom of speech should not be absolute</w:t>
            </w:r>
            <w:r w:rsidR="00FB4958">
              <w:t>,</w:t>
            </w:r>
            <w:r w:rsidRPr="00A9210C">
              <w:t xml:space="preserve"> </w:t>
            </w:r>
            <w:r w:rsidR="00A30FEB">
              <w:t>but rather</w:t>
            </w:r>
            <w:r w:rsidR="00FB4958">
              <w:t xml:space="preserve"> </w:t>
            </w:r>
            <w:r w:rsidRPr="00A9210C">
              <w:t>should come with limitations. As a student</w:t>
            </w:r>
            <w:r w:rsidR="00DB32EF">
              <w:t>,</w:t>
            </w:r>
            <w:r w:rsidRPr="00A9210C">
              <w:t xml:space="preserve"> I value having a voice on school grounds </w:t>
            </w:r>
            <w:r w:rsidR="007839CF">
              <w:t>so I can</w:t>
            </w:r>
            <w:r w:rsidRPr="00A9210C">
              <w:t xml:space="preserve"> express my feelings </w:t>
            </w:r>
            <w:r w:rsidR="007839CF">
              <w:t>and ideas</w:t>
            </w:r>
            <w:r w:rsidRPr="00A9210C">
              <w:t xml:space="preserve">. However, I understand full </w:t>
            </w:r>
            <w:r w:rsidR="00AD0F39">
              <w:t>freedom</w:t>
            </w:r>
            <w:r w:rsidRPr="00A9210C">
              <w:t xml:space="preserve"> of </w:t>
            </w:r>
            <w:r w:rsidR="00AD0F39">
              <w:t>expression</w:t>
            </w:r>
            <w:r w:rsidRPr="00A9210C">
              <w:t xml:space="preserve"> c</w:t>
            </w:r>
            <w:r w:rsidR="00AD0F39">
              <w:t>ould</w:t>
            </w:r>
            <w:r w:rsidRPr="00A9210C">
              <w:t xml:space="preserve"> be damaging</w:t>
            </w:r>
            <w:r w:rsidR="00AD0F39">
              <w:t xml:space="preserve"> </w:t>
            </w:r>
            <w:r w:rsidR="00AD0F39" w:rsidRPr="00A9210C">
              <w:t>in some situations</w:t>
            </w:r>
            <w:r w:rsidRPr="00A9210C">
              <w:t xml:space="preserve">. For example, in the case </w:t>
            </w:r>
            <w:r w:rsidRPr="00A921D3">
              <w:rPr>
                <w:i w:val="0"/>
                <w:iCs w:val="0"/>
              </w:rPr>
              <w:t>Boucher v. School Board of the School District of Greenfield</w:t>
            </w:r>
            <w:r w:rsidRPr="00A9210C">
              <w:t xml:space="preserve">, </w:t>
            </w:r>
            <w:r w:rsidR="00011BFD">
              <w:t xml:space="preserve">a </w:t>
            </w:r>
            <w:r w:rsidRPr="00A9210C">
              <w:t xml:space="preserve">student </w:t>
            </w:r>
            <w:r w:rsidR="006C3483">
              <w:t>publish</w:t>
            </w:r>
            <w:r w:rsidR="004A6019">
              <w:t>ed</w:t>
            </w:r>
            <w:r w:rsidRPr="00A9210C">
              <w:t xml:space="preserve"> private information and claim</w:t>
            </w:r>
            <w:r w:rsidR="004A6019">
              <w:t>ed</w:t>
            </w:r>
            <w:r w:rsidRPr="00A9210C">
              <w:t xml:space="preserve"> </w:t>
            </w:r>
            <w:r w:rsidR="00740487">
              <w:t>he had the</w:t>
            </w:r>
            <w:r w:rsidRPr="00A9210C">
              <w:t xml:space="preserve"> </w:t>
            </w:r>
            <w:r w:rsidR="00740487">
              <w:t>right</w:t>
            </w:r>
            <w:r w:rsidRPr="00A9210C">
              <w:t xml:space="preserve"> to express </w:t>
            </w:r>
            <w:r w:rsidR="003B21A9">
              <w:t xml:space="preserve">his ideas about hacking </w:t>
            </w:r>
            <w:r w:rsidR="00CE25E9">
              <w:t>school computers</w:t>
            </w:r>
            <w:r w:rsidRPr="00A9210C">
              <w:t xml:space="preserve">. However, </w:t>
            </w:r>
            <w:r w:rsidR="008E3D33">
              <w:t xml:space="preserve">if not stopped, </w:t>
            </w:r>
            <w:r w:rsidR="00CD2639">
              <w:t>his</w:t>
            </w:r>
            <w:r w:rsidRPr="00A9210C">
              <w:t xml:space="preserve"> </w:t>
            </w:r>
            <w:r w:rsidR="004D45D5">
              <w:t>expression</w:t>
            </w:r>
            <w:r w:rsidR="00CD2639">
              <w:t xml:space="preserve"> in the </w:t>
            </w:r>
            <w:r w:rsidR="00961F3A">
              <w:t xml:space="preserve">underground </w:t>
            </w:r>
            <w:r w:rsidR="00CD2639">
              <w:t>newspaper</w:t>
            </w:r>
            <w:r w:rsidR="004D45D5">
              <w:t xml:space="preserve"> </w:t>
            </w:r>
            <w:r w:rsidRPr="00A9210C">
              <w:t xml:space="preserve">could have been harmful because </w:t>
            </w:r>
            <w:r w:rsidR="00251E84">
              <w:t>it</w:t>
            </w:r>
            <w:r w:rsidR="00EC28BB">
              <w:t xml:space="preserve"> could have</w:t>
            </w:r>
            <w:r w:rsidR="00251E84">
              <w:t xml:space="preserve"> </w:t>
            </w:r>
            <w:r w:rsidR="00807907">
              <w:t>damaged</w:t>
            </w:r>
            <w:r w:rsidR="00251E84">
              <w:t xml:space="preserve"> school property </w:t>
            </w:r>
            <w:r w:rsidR="00807907">
              <w:t>or</w:t>
            </w:r>
            <w:r w:rsidR="00251E84">
              <w:t xml:space="preserve"> </w:t>
            </w:r>
            <w:r w:rsidR="00567DCB">
              <w:t xml:space="preserve">released </w:t>
            </w:r>
            <w:r w:rsidR="00251E84">
              <w:t xml:space="preserve">the </w:t>
            </w:r>
            <w:r w:rsidRPr="00A9210C">
              <w:t xml:space="preserve">private information </w:t>
            </w:r>
            <w:r w:rsidR="00567DCB">
              <w:t>of students and teachers. It</w:t>
            </w:r>
            <w:r w:rsidRPr="00A9210C">
              <w:t xml:space="preserve"> </w:t>
            </w:r>
            <w:r w:rsidR="008818E7">
              <w:t>c</w:t>
            </w:r>
            <w:r w:rsidRPr="00A9210C">
              <w:t>ould have dis</w:t>
            </w:r>
            <w:r w:rsidR="00567DCB">
              <w:t>rupt</w:t>
            </w:r>
            <w:r w:rsidR="00AD5314">
              <w:t xml:space="preserve">ed the school environment. </w:t>
            </w:r>
          </w:p>
        </w:tc>
      </w:tr>
    </w:tbl>
    <w:p w14:paraId="5E9A4308" w14:textId="77777777" w:rsidR="00256263" w:rsidRPr="00256263" w:rsidRDefault="00256263" w:rsidP="00256263">
      <w:pPr>
        <w:pStyle w:val="BodyText"/>
        <w:rPr>
          <w:sz w:val="16"/>
          <w:szCs w:val="16"/>
        </w:rPr>
      </w:pPr>
    </w:p>
    <w:sectPr w:rsidR="00256263" w:rsidRPr="0025626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6853" w14:textId="77777777" w:rsidR="00D23912" w:rsidRDefault="00D23912" w:rsidP="00293785">
      <w:pPr>
        <w:spacing w:after="0" w:line="240" w:lineRule="auto"/>
      </w:pPr>
      <w:r>
        <w:separator/>
      </w:r>
    </w:p>
  </w:endnote>
  <w:endnote w:type="continuationSeparator" w:id="0">
    <w:p w14:paraId="34CDDD2C" w14:textId="77777777" w:rsidR="00D23912" w:rsidRDefault="00D239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A80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7C0EDA" wp14:editId="4652771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DE973" w14:textId="5AA29684" w:rsidR="00293785" w:rsidRDefault="0080790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36CF275B184DEFABC6CE2F258759C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23A5">
                                <w:t>Tinker v. Des Moines and the First Amendment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C0E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43DE973" w14:textId="5AA29684" w:rsidR="00293785" w:rsidRDefault="0080790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36CF275B184DEFABC6CE2F258759C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23A5">
                          <w:t>Tinker v. Des Moines and the First Amendment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4AEB804" wp14:editId="1DD660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8405" w14:textId="77777777" w:rsidR="00D23912" w:rsidRDefault="00D23912" w:rsidP="00293785">
      <w:pPr>
        <w:spacing w:after="0" w:line="240" w:lineRule="auto"/>
      </w:pPr>
      <w:r>
        <w:separator/>
      </w:r>
    </w:p>
  </w:footnote>
  <w:footnote w:type="continuationSeparator" w:id="0">
    <w:p w14:paraId="0C6E9B24" w14:textId="77777777" w:rsidR="00D23912" w:rsidRDefault="00D239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4F78"/>
    <w:multiLevelType w:val="hybridMultilevel"/>
    <w:tmpl w:val="1600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D13E5"/>
    <w:multiLevelType w:val="hybridMultilevel"/>
    <w:tmpl w:val="D50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6E"/>
    <w:rsid w:val="00011BFD"/>
    <w:rsid w:val="0004006F"/>
    <w:rsid w:val="00053775"/>
    <w:rsid w:val="0005619A"/>
    <w:rsid w:val="00073671"/>
    <w:rsid w:val="0008589D"/>
    <w:rsid w:val="001123A5"/>
    <w:rsid w:val="0011259B"/>
    <w:rsid w:val="00116FDD"/>
    <w:rsid w:val="00125621"/>
    <w:rsid w:val="0013290B"/>
    <w:rsid w:val="00157ED8"/>
    <w:rsid w:val="001D0BBF"/>
    <w:rsid w:val="001E1F85"/>
    <w:rsid w:val="001F125D"/>
    <w:rsid w:val="002315DE"/>
    <w:rsid w:val="002345CC"/>
    <w:rsid w:val="00251E84"/>
    <w:rsid w:val="00256263"/>
    <w:rsid w:val="00293785"/>
    <w:rsid w:val="002C0879"/>
    <w:rsid w:val="002C37B4"/>
    <w:rsid w:val="0036040A"/>
    <w:rsid w:val="003945F8"/>
    <w:rsid w:val="00397FA9"/>
    <w:rsid w:val="003B21A9"/>
    <w:rsid w:val="00426585"/>
    <w:rsid w:val="00446C13"/>
    <w:rsid w:val="004A6019"/>
    <w:rsid w:val="004A7DFC"/>
    <w:rsid w:val="004D45D5"/>
    <w:rsid w:val="004D67FB"/>
    <w:rsid w:val="005078B4"/>
    <w:rsid w:val="0053328A"/>
    <w:rsid w:val="00540FC6"/>
    <w:rsid w:val="005511B6"/>
    <w:rsid w:val="00553C98"/>
    <w:rsid w:val="00567DCB"/>
    <w:rsid w:val="005A7635"/>
    <w:rsid w:val="005E0411"/>
    <w:rsid w:val="005E29E2"/>
    <w:rsid w:val="00645D7F"/>
    <w:rsid w:val="00656940"/>
    <w:rsid w:val="00665274"/>
    <w:rsid w:val="00666C03"/>
    <w:rsid w:val="00686DAB"/>
    <w:rsid w:val="006A4943"/>
    <w:rsid w:val="006B4CC2"/>
    <w:rsid w:val="006C3483"/>
    <w:rsid w:val="006E1542"/>
    <w:rsid w:val="00703E5B"/>
    <w:rsid w:val="00721EA4"/>
    <w:rsid w:val="00740487"/>
    <w:rsid w:val="007839CF"/>
    <w:rsid w:val="00797CB5"/>
    <w:rsid w:val="007B055F"/>
    <w:rsid w:val="007E6F1D"/>
    <w:rsid w:val="00807907"/>
    <w:rsid w:val="00826B4D"/>
    <w:rsid w:val="00880013"/>
    <w:rsid w:val="00880690"/>
    <w:rsid w:val="008818E7"/>
    <w:rsid w:val="008920A4"/>
    <w:rsid w:val="008D0E89"/>
    <w:rsid w:val="008E3D33"/>
    <w:rsid w:val="008F5386"/>
    <w:rsid w:val="00913172"/>
    <w:rsid w:val="0093153A"/>
    <w:rsid w:val="00941CB3"/>
    <w:rsid w:val="00961F3A"/>
    <w:rsid w:val="00981E19"/>
    <w:rsid w:val="009B52E4"/>
    <w:rsid w:val="009D6E8D"/>
    <w:rsid w:val="00A101E8"/>
    <w:rsid w:val="00A30FEB"/>
    <w:rsid w:val="00A9210C"/>
    <w:rsid w:val="00A921D3"/>
    <w:rsid w:val="00AA21C6"/>
    <w:rsid w:val="00AC349E"/>
    <w:rsid w:val="00AD0F39"/>
    <w:rsid w:val="00AD5314"/>
    <w:rsid w:val="00B00354"/>
    <w:rsid w:val="00B3475F"/>
    <w:rsid w:val="00B54745"/>
    <w:rsid w:val="00B92DBF"/>
    <w:rsid w:val="00BD119F"/>
    <w:rsid w:val="00C23C87"/>
    <w:rsid w:val="00C73EA1"/>
    <w:rsid w:val="00C8524A"/>
    <w:rsid w:val="00CB2B4B"/>
    <w:rsid w:val="00CC4F77"/>
    <w:rsid w:val="00CD2639"/>
    <w:rsid w:val="00CD3CF6"/>
    <w:rsid w:val="00CE25E9"/>
    <w:rsid w:val="00CE336D"/>
    <w:rsid w:val="00D106FF"/>
    <w:rsid w:val="00D23912"/>
    <w:rsid w:val="00D3166E"/>
    <w:rsid w:val="00D36A5F"/>
    <w:rsid w:val="00D626EB"/>
    <w:rsid w:val="00DB32EF"/>
    <w:rsid w:val="00DC68F1"/>
    <w:rsid w:val="00DC7A6D"/>
    <w:rsid w:val="00DF7ECA"/>
    <w:rsid w:val="00E04FF7"/>
    <w:rsid w:val="00EC28BB"/>
    <w:rsid w:val="00EC6C0E"/>
    <w:rsid w:val="00ED24C8"/>
    <w:rsid w:val="00ED3F1E"/>
    <w:rsid w:val="00F01C8C"/>
    <w:rsid w:val="00F377E2"/>
    <w:rsid w:val="00F50748"/>
    <w:rsid w:val="00F72D02"/>
    <w:rsid w:val="00FB4958"/>
    <w:rsid w:val="00FD377F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A710E"/>
  <w15:docId w15:val="{6A55921F-3791-4347-8EB6-7DC49B3B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6CF275B184DEFABC6CE2F2587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4B56-49A7-4BB5-90A5-AAC8229F9F1A}"/>
      </w:docPartPr>
      <w:docPartBody>
        <w:p w:rsidR="00FA2298" w:rsidRDefault="00AE6EB9">
          <w:pPr>
            <w:pStyle w:val="BD36CF275B184DEFABC6CE2F258759C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B9"/>
    <w:rsid w:val="00AE6EB9"/>
    <w:rsid w:val="00F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36CF275B184DEFABC6CE2F258759C5">
    <w:name w:val="BD36CF275B184DEFABC6CE2F25875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96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Tinker v. Des Moines and the First Amendment</dc:title>
  <dc:creator>k20center@ou.edu</dc:creator>
  <cp:lastModifiedBy>Peters, Daniella M.</cp:lastModifiedBy>
  <cp:revision>55</cp:revision>
  <cp:lastPrinted>2016-07-14T14:08:00Z</cp:lastPrinted>
  <dcterms:created xsi:type="dcterms:W3CDTF">2021-06-24T20:47:00Z</dcterms:created>
  <dcterms:modified xsi:type="dcterms:W3CDTF">2021-06-24T22:28:00Z</dcterms:modified>
</cp:coreProperties>
</file>