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C8F3F7" w14:textId="2B3738A0" w:rsidR="00446C13" w:rsidRPr="00DC7A6D" w:rsidRDefault="00426585" w:rsidP="00DC7A6D">
      <w:pPr>
        <w:pStyle w:val="Title"/>
      </w:pPr>
      <w:r>
        <w:rPr>
          <w:bCs/>
          <w:lang w:val="es"/>
        </w:rPr>
        <w:t>Diagrama en T</w:t>
      </w:r>
    </w:p>
    <w:p w14:paraId="00BEFCF1" w14:textId="4E42B54E" w:rsidR="00C73EA1" w:rsidRDefault="0093153A" w:rsidP="00D106FF">
      <w:r>
        <w:rPr>
          <w:lang w:val="es"/>
        </w:rPr>
        <w:t xml:space="preserve">Mientras lees el artículo “¿Es la libertad de expresión absoluta?”, trabaja en tus grupos para determinar cuáles serían los pros y los contras si la libertad de expresión fuera absoluta. Enumera todos los que puedas.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3153A" w14:paraId="4C8D1436" w14:textId="77777777" w:rsidTr="0093153A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55E0BAEE" w14:textId="476C6BF2" w:rsidR="0093153A" w:rsidRPr="0053328A" w:rsidRDefault="0093153A" w:rsidP="0053328A">
            <w:pPr>
              <w:pStyle w:val="TableColumnHeaders"/>
            </w:pPr>
            <w:r>
              <w:rPr>
                <w:bCs/>
                <w:lang w:val="es"/>
              </w:rPr>
              <w:t>Pros</w:t>
            </w:r>
          </w:p>
        </w:tc>
        <w:tc>
          <w:tcPr>
            <w:tcW w:w="4680" w:type="dxa"/>
            <w:shd w:val="clear" w:color="auto" w:fill="3E5C61" w:themeFill="accent2"/>
          </w:tcPr>
          <w:p w14:paraId="29701973" w14:textId="61E0B1B7" w:rsidR="0093153A" w:rsidRPr="0053328A" w:rsidRDefault="0093153A" w:rsidP="0053328A">
            <w:pPr>
              <w:pStyle w:val="TableColumnHeaders"/>
            </w:pPr>
            <w:r>
              <w:rPr>
                <w:bCs/>
                <w:lang w:val="es"/>
              </w:rPr>
              <w:t>Contras</w:t>
            </w:r>
          </w:p>
        </w:tc>
      </w:tr>
      <w:tr w:rsidR="00256263" w14:paraId="209E205D" w14:textId="77777777" w:rsidTr="00B51DA3">
        <w:trPr>
          <w:trHeight w:val="5670"/>
        </w:trPr>
        <w:tc>
          <w:tcPr>
            <w:tcW w:w="4680" w:type="dxa"/>
          </w:tcPr>
          <w:p w14:paraId="3EC5FB9F" w14:textId="20798C1B" w:rsidR="00256263" w:rsidRDefault="00256263" w:rsidP="006B4CC2">
            <w:pPr>
              <w:pStyle w:val="TableData"/>
            </w:pPr>
          </w:p>
        </w:tc>
        <w:tc>
          <w:tcPr>
            <w:tcW w:w="4680" w:type="dxa"/>
          </w:tcPr>
          <w:p w14:paraId="4C52D40F" w14:textId="77777777" w:rsidR="00256263" w:rsidRDefault="00256263" w:rsidP="006B4CC2">
            <w:pPr>
              <w:pStyle w:val="TableData"/>
            </w:pPr>
          </w:p>
        </w:tc>
      </w:tr>
    </w:tbl>
    <w:p w14:paraId="2C7E23EF" w14:textId="4673ABFF" w:rsidR="0036040A" w:rsidRDefault="0093153A" w:rsidP="00256263">
      <w:pPr>
        <w:spacing w:before="240"/>
      </w:pPr>
      <w:r>
        <w:rPr>
          <w:lang w:val="es"/>
        </w:rPr>
        <w:t xml:space="preserve">Ahora que has creado tu lista de pros y contras, elige uno de los ejemplos de casos de la corte mencionados en la lectura para apoyar tu postura sobre la siguiente afirmación: “La libertad de expresión debe ser absoluta”. Utiliza pruebas del caso elegido para apoyar tu respuesta.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256263" w14:paraId="0DFEB37A" w14:textId="77777777" w:rsidTr="00B51DA3">
        <w:trPr>
          <w:trHeight w:val="2763"/>
        </w:trPr>
        <w:tc>
          <w:tcPr>
            <w:tcW w:w="9360" w:type="dxa"/>
          </w:tcPr>
          <w:p w14:paraId="3C25B788" w14:textId="77777777" w:rsidR="00256263" w:rsidRDefault="00256263" w:rsidP="00B93C33">
            <w:pPr>
              <w:pStyle w:val="TableData"/>
            </w:pPr>
          </w:p>
        </w:tc>
      </w:tr>
    </w:tbl>
    <w:p w14:paraId="5E9A4308" w14:textId="77777777" w:rsidR="00256263" w:rsidRPr="00256263" w:rsidRDefault="00256263" w:rsidP="00256263">
      <w:pPr>
        <w:pStyle w:val="BodyText"/>
        <w:rPr>
          <w:sz w:val="16"/>
          <w:szCs w:val="16"/>
        </w:rPr>
      </w:pPr>
    </w:p>
    <w:sectPr w:rsidR="00256263" w:rsidRPr="0025626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6853" w14:textId="77777777" w:rsidR="00D23912" w:rsidRDefault="00D23912" w:rsidP="00293785">
      <w:pPr>
        <w:spacing w:after="0" w:line="240" w:lineRule="auto"/>
      </w:pPr>
      <w:r>
        <w:separator/>
      </w:r>
    </w:p>
  </w:endnote>
  <w:endnote w:type="continuationSeparator" w:id="0">
    <w:p w14:paraId="34CDDD2C" w14:textId="77777777" w:rsidR="00D23912" w:rsidRDefault="00D2391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A80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7C0EDA" wp14:editId="4652771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3DE973" w14:textId="5AA29684" w:rsidR="00293785" w:rsidRDefault="00B51DA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36CF275B184DEFABC6CE2F258759C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23912">
                                <w:rPr>
                                  <w:bCs/>
                                  <w:lang w:val="es"/>
                                </w:rPr>
                                <w:t>Tinker v. Des Moines and the First Amendment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C0E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43DE973" w14:textId="5AA29684" w:rsidR="00293785" w:rsidRDefault="00D2391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36CF275B184DEFABC6CE2F258759C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Tinker v. </w:t>
                        </w:r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Des Moines and the First Amendment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4AEB804" wp14:editId="1DD6606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8405" w14:textId="77777777" w:rsidR="00D23912" w:rsidRDefault="00D23912" w:rsidP="00293785">
      <w:pPr>
        <w:spacing w:after="0" w:line="240" w:lineRule="auto"/>
      </w:pPr>
      <w:r>
        <w:separator/>
      </w:r>
    </w:p>
  </w:footnote>
  <w:footnote w:type="continuationSeparator" w:id="0">
    <w:p w14:paraId="0C6E9B24" w14:textId="77777777" w:rsidR="00D23912" w:rsidRDefault="00D2391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08370">
    <w:abstractNumId w:val="6"/>
  </w:num>
  <w:num w:numId="2" w16cid:durableId="366834646">
    <w:abstractNumId w:val="7"/>
  </w:num>
  <w:num w:numId="3" w16cid:durableId="1620836955">
    <w:abstractNumId w:val="0"/>
  </w:num>
  <w:num w:numId="4" w16cid:durableId="1016083183">
    <w:abstractNumId w:val="2"/>
  </w:num>
  <w:num w:numId="5" w16cid:durableId="665284616">
    <w:abstractNumId w:val="3"/>
  </w:num>
  <w:num w:numId="6" w16cid:durableId="631248342">
    <w:abstractNumId w:val="5"/>
  </w:num>
  <w:num w:numId="7" w16cid:durableId="2083022259">
    <w:abstractNumId w:val="4"/>
  </w:num>
  <w:num w:numId="8" w16cid:durableId="131295595">
    <w:abstractNumId w:val="8"/>
  </w:num>
  <w:num w:numId="9" w16cid:durableId="1993827753">
    <w:abstractNumId w:val="9"/>
  </w:num>
  <w:num w:numId="10" w16cid:durableId="1293364175">
    <w:abstractNumId w:val="10"/>
  </w:num>
  <w:num w:numId="11" w16cid:durableId="149004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6E"/>
    <w:rsid w:val="0004006F"/>
    <w:rsid w:val="00053775"/>
    <w:rsid w:val="0005619A"/>
    <w:rsid w:val="0008589D"/>
    <w:rsid w:val="001123A5"/>
    <w:rsid w:val="0011259B"/>
    <w:rsid w:val="00116FDD"/>
    <w:rsid w:val="00125621"/>
    <w:rsid w:val="001D0BBF"/>
    <w:rsid w:val="001E1F85"/>
    <w:rsid w:val="001F125D"/>
    <w:rsid w:val="002315DE"/>
    <w:rsid w:val="002345CC"/>
    <w:rsid w:val="00256263"/>
    <w:rsid w:val="00293785"/>
    <w:rsid w:val="002C0879"/>
    <w:rsid w:val="002C37B4"/>
    <w:rsid w:val="0036040A"/>
    <w:rsid w:val="00397FA9"/>
    <w:rsid w:val="00426585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3153A"/>
    <w:rsid w:val="00981E19"/>
    <w:rsid w:val="009B52E4"/>
    <w:rsid w:val="009D6E8D"/>
    <w:rsid w:val="00A101E8"/>
    <w:rsid w:val="00AC349E"/>
    <w:rsid w:val="00B3475F"/>
    <w:rsid w:val="00B51DA3"/>
    <w:rsid w:val="00B92DBF"/>
    <w:rsid w:val="00BD119F"/>
    <w:rsid w:val="00C73EA1"/>
    <w:rsid w:val="00C8524A"/>
    <w:rsid w:val="00CC4F77"/>
    <w:rsid w:val="00CD3CF6"/>
    <w:rsid w:val="00CE336D"/>
    <w:rsid w:val="00D106FF"/>
    <w:rsid w:val="00D23912"/>
    <w:rsid w:val="00D3166E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AA710E"/>
  <w15:docId w15:val="{6A55921F-3791-4347-8EB6-7DC49B3B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36CF275B184DEFABC6CE2F2587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14B56-49A7-4BB5-90A5-AAC8229F9F1A}"/>
      </w:docPartPr>
      <w:docPartBody>
        <w:p w:rsidR="00051FE1" w:rsidRDefault="00AE6EB9">
          <w:pPr>
            <w:pStyle w:val="BD36CF275B184DEFABC6CE2F258759C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B9"/>
    <w:rsid w:val="00051FE1"/>
    <w:rsid w:val="00A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36CF275B184DEFABC6CE2F258759C5">
    <w:name w:val="BD36CF275B184DEFABC6CE2F25875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57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Tinker v. Des Moines and the First Amendment</dc:title>
  <dc:creator>k20center@ou.edu</dc:creator>
  <cp:lastModifiedBy>Andres Lopez</cp:lastModifiedBy>
  <cp:revision>3</cp:revision>
  <cp:lastPrinted>2016-07-14T14:08:00Z</cp:lastPrinted>
  <dcterms:created xsi:type="dcterms:W3CDTF">2021-06-24T20:47:00Z</dcterms:created>
  <dcterms:modified xsi:type="dcterms:W3CDTF">2022-06-08T21:25:00Z</dcterms:modified>
</cp:coreProperties>
</file>