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3F1E1F" w14:textId="77777777" w:rsidR="00727F17" w:rsidRDefault="00E76CD0">
      <w:pPr>
        <w:pStyle w:val="Title"/>
        <w:jc w:val="center"/>
      </w:pPr>
      <w:r>
        <w:rPr>
          <w:noProof/>
        </w:rPr>
        <w:drawing>
          <wp:inline distT="114300" distB="114300" distL="114300" distR="114300" wp14:anchorId="7EC91F21" wp14:editId="04BC38CB">
            <wp:extent cx="2464081" cy="1528763"/>
            <wp:effectExtent l="0" t="0" r="0" b="0"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4081" cy="1528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7362DB" w14:textId="59905846" w:rsidR="00727F17" w:rsidRDefault="00E76CD0">
      <w:pPr>
        <w:pStyle w:val="Title"/>
      </w:pPr>
      <w:r>
        <w:t>Organ Donation Flyer</w:t>
      </w:r>
      <w:r w:rsidR="007304F1">
        <w:t xml:space="preserve"> Instructions and Rubric</w:t>
      </w:r>
    </w:p>
    <w:p w14:paraId="41A42BFF" w14:textId="77777777" w:rsidR="00727F17" w:rsidRDefault="00E76CD0">
      <w:pPr>
        <w:pStyle w:val="Heading1"/>
        <w:spacing w:before="0" w:after="0"/>
        <w:rPr>
          <w:sz w:val="48"/>
          <w:szCs w:val="48"/>
        </w:rPr>
      </w:pPr>
      <w:r>
        <w:rPr>
          <w:rFonts w:ascii="Calibri" w:eastAsia="Calibri" w:hAnsi="Calibri" w:cs="Calibri"/>
          <w:color w:val="910D28"/>
        </w:rPr>
        <w:t>Overview</w:t>
      </w:r>
    </w:p>
    <w:p w14:paraId="5238B791" w14:textId="0EAD4811" w:rsidR="00727F17" w:rsidRDefault="00E76CD0">
      <w:r>
        <w:t xml:space="preserve">Review your </w:t>
      </w:r>
      <w:proofErr w:type="spellStart"/>
      <w:r w:rsidR="007304F1">
        <w:t>P</w:t>
      </w:r>
      <w:r>
        <w:t>reflection</w:t>
      </w:r>
      <w:proofErr w:type="spellEnd"/>
      <w:r>
        <w:t xml:space="preserve"> from the beginning of the lesson. Reflect on what you have learned about organ donation</w:t>
      </w:r>
      <w:r w:rsidR="007304F1">
        <w:t xml:space="preserve"> so far</w:t>
      </w:r>
      <w:r>
        <w:t xml:space="preserve">. Based on what you learned, create a </w:t>
      </w:r>
      <w:r w:rsidR="007304F1">
        <w:t xml:space="preserve">social media </w:t>
      </w:r>
      <w:r>
        <w:t xml:space="preserve">flyer that informs </w:t>
      </w:r>
      <w:r w:rsidR="007304F1">
        <w:t xml:space="preserve">others </w:t>
      </w:r>
      <w:r>
        <w:t xml:space="preserve">about organ donation. Research data to support and draw attention to the importance of being an organ donor. </w:t>
      </w:r>
    </w:p>
    <w:p w14:paraId="64E71F06" w14:textId="77777777" w:rsidR="00727F17" w:rsidRDefault="00E76CD0">
      <w:pPr>
        <w:pStyle w:val="Heading1"/>
        <w:spacing w:before="0"/>
      </w:pPr>
      <w:bookmarkStart w:id="0" w:name="_heading=h.1mz5fs5ejar3" w:colFirst="0" w:colLast="0"/>
      <w:bookmarkEnd w:id="0"/>
      <w:r>
        <w:rPr>
          <w:b w:val="0"/>
          <w:i/>
        </w:rPr>
        <w:t>Flyer Requirements </w:t>
      </w:r>
    </w:p>
    <w:p w14:paraId="119E11DC" w14:textId="77777777" w:rsidR="00727F17" w:rsidRDefault="00E76CD0">
      <w:pPr>
        <w:numPr>
          <w:ilvl w:val="0"/>
          <w:numId w:val="1"/>
        </w:numPr>
        <w:spacing w:line="240" w:lineRule="auto"/>
        <w:rPr>
          <w:rFonts w:ascii="Arial" w:eastAsia="Arial" w:hAnsi="Arial" w:cs="Arial"/>
          <w:color w:val="050505"/>
          <w:sz w:val="23"/>
          <w:szCs w:val="23"/>
        </w:rPr>
      </w:pPr>
      <w:r>
        <w:t>Create a memorable headline.</w:t>
      </w:r>
    </w:p>
    <w:p w14:paraId="781FCEE1" w14:textId="77777777" w:rsidR="00727F17" w:rsidRDefault="00E76CD0">
      <w:pPr>
        <w:numPr>
          <w:ilvl w:val="0"/>
          <w:numId w:val="1"/>
        </w:numPr>
        <w:spacing w:line="240" w:lineRule="auto"/>
        <w:rPr>
          <w:rFonts w:ascii="Arial" w:eastAsia="Arial" w:hAnsi="Arial" w:cs="Arial"/>
          <w:color w:val="050505"/>
          <w:sz w:val="23"/>
          <w:szCs w:val="23"/>
        </w:rPr>
      </w:pPr>
      <w:r>
        <w:t xml:space="preserve">Cover at least 3 topics about organ donations. </w:t>
      </w:r>
    </w:p>
    <w:p w14:paraId="77508326" w14:textId="40347D19" w:rsidR="00727F17" w:rsidRDefault="00E76CD0">
      <w:pPr>
        <w:numPr>
          <w:ilvl w:val="0"/>
          <w:numId w:val="1"/>
        </w:numPr>
        <w:spacing w:line="240" w:lineRule="auto"/>
        <w:rPr>
          <w:rFonts w:ascii="Arial" w:eastAsia="Arial" w:hAnsi="Arial" w:cs="Arial"/>
          <w:color w:val="050505"/>
          <w:sz w:val="23"/>
          <w:szCs w:val="23"/>
        </w:rPr>
      </w:pPr>
      <w:r>
        <w:t>Incorporate real data about organ donations</w:t>
      </w:r>
      <w:r w:rsidR="007304F1">
        <w:t xml:space="preserve">. Be sure to </w:t>
      </w:r>
      <w:r>
        <w:t>add a citation in smal</w:t>
      </w:r>
      <w:r w:rsidR="007304F1">
        <w:t>l</w:t>
      </w:r>
      <w:r>
        <w:t xml:space="preserve"> print at the bottom of your flyer</w:t>
      </w:r>
      <w:r w:rsidR="007304F1">
        <w:t>.</w:t>
      </w:r>
    </w:p>
    <w:p w14:paraId="66C43AEB" w14:textId="62C76AD0" w:rsidR="00727F17" w:rsidRDefault="00E76CD0">
      <w:pPr>
        <w:numPr>
          <w:ilvl w:val="0"/>
          <w:numId w:val="1"/>
        </w:numPr>
        <w:spacing w:line="240" w:lineRule="auto"/>
        <w:rPr>
          <w:rFonts w:ascii="Arial" w:eastAsia="Arial" w:hAnsi="Arial" w:cs="Arial"/>
          <w:color w:val="050505"/>
          <w:sz w:val="23"/>
          <w:szCs w:val="23"/>
        </w:rPr>
      </w:pPr>
      <w:r>
        <w:t xml:space="preserve">Illustrate in color, </w:t>
      </w:r>
      <w:r w:rsidR="007304F1">
        <w:t>not</w:t>
      </w:r>
      <w:r>
        <w:t xml:space="preserve"> just black and white.</w:t>
      </w:r>
    </w:p>
    <w:p w14:paraId="11153BCA" w14:textId="6CE49412" w:rsidR="00727F17" w:rsidRDefault="00E76CD0">
      <w:pPr>
        <w:numPr>
          <w:ilvl w:val="0"/>
          <w:numId w:val="1"/>
        </w:numPr>
        <w:spacing w:line="240" w:lineRule="auto"/>
      </w:pPr>
      <w:r>
        <w:t xml:space="preserve">Keep </w:t>
      </w:r>
      <w:r w:rsidR="007304F1">
        <w:t xml:space="preserve">your </w:t>
      </w:r>
      <w:r>
        <w:t xml:space="preserve">points brief. </w:t>
      </w:r>
    </w:p>
    <w:p w14:paraId="76A375DE" w14:textId="77777777" w:rsidR="00727F17" w:rsidRDefault="00E76CD0">
      <w:pPr>
        <w:numPr>
          <w:ilvl w:val="0"/>
          <w:numId w:val="1"/>
        </w:numPr>
        <w:spacing w:line="240" w:lineRule="auto"/>
      </w:pPr>
      <w:r>
        <w:t>Add at least two images that correspond with your data.</w:t>
      </w:r>
    </w:p>
    <w:p w14:paraId="276621E0" w14:textId="18115BFF" w:rsidR="007304F1" w:rsidRDefault="007304F1">
      <w:pPr>
        <w:rPr>
          <w:i/>
          <w:color w:val="626262"/>
        </w:rPr>
      </w:pPr>
      <w:r>
        <w:rPr>
          <w:i/>
          <w:color w:val="626262"/>
        </w:rPr>
        <w:br w:type="page"/>
      </w:r>
    </w:p>
    <w:p w14:paraId="6D02F703" w14:textId="77777777" w:rsidR="00727F17" w:rsidRDefault="00727F17">
      <w:pPr>
        <w:rPr>
          <w:i/>
          <w:color w:val="626262"/>
        </w:rPr>
      </w:pPr>
    </w:p>
    <w:tbl>
      <w:tblPr>
        <w:tblStyle w:val="a0"/>
        <w:tblW w:w="9340" w:type="dxa"/>
        <w:tblLayout w:type="fixed"/>
        <w:tblLook w:val="0400" w:firstRow="0" w:lastRow="0" w:firstColumn="0" w:lastColumn="0" w:noHBand="0" w:noVBand="1"/>
      </w:tblPr>
      <w:tblGrid>
        <w:gridCol w:w="1512"/>
        <w:gridCol w:w="1646"/>
        <w:gridCol w:w="1599"/>
        <w:gridCol w:w="1595"/>
        <w:gridCol w:w="1650"/>
        <w:gridCol w:w="1338"/>
      </w:tblGrid>
      <w:tr w:rsidR="00727F17" w14:paraId="520AC70B" w14:textId="77777777">
        <w:trPr>
          <w:trHeight w:val="563"/>
        </w:trPr>
        <w:tc>
          <w:tcPr>
            <w:tcW w:w="9340" w:type="dxa"/>
            <w:gridSpan w:val="6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2E5F4D" w14:textId="77777777" w:rsidR="00727F17" w:rsidRDefault="00E76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FFFFFF"/>
              </w:rPr>
              <w:t>Organ Donation Flyer Rubric</w:t>
            </w:r>
          </w:p>
        </w:tc>
      </w:tr>
      <w:tr w:rsidR="00727F17" w14:paraId="4AE840CF" w14:textId="77777777">
        <w:trPr>
          <w:trHeight w:val="864"/>
        </w:trPr>
        <w:tc>
          <w:tcPr>
            <w:tcW w:w="151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82C213" w14:textId="77777777" w:rsidR="00727F17" w:rsidRDefault="00E76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910D28"/>
                <w:highlight w:val="white"/>
              </w:rPr>
              <w:t>Description of Criterion</w:t>
            </w:r>
          </w:p>
        </w:tc>
        <w:tc>
          <w:tcPr>
            <w:tcW w:w="164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5BF48B" w14:textId="77777777" w:rsidR="00727F17" w:rsidRDefault="00E76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910D28"/>
                <w:highlight w:val="white"/>
              </w:rPr>
              <w:t>Exceeds</w:t>
            </w:r>
          </w:p>
        </w:tc>
        <w:tc>
          <w:tcPr>
            <w:tcW w:w="159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C167B0" w14:textId="77777777" w:rsidR="00727F17" w:rsidRDefault="00E76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910D28"/>
                <w:highlight w:val="white"/>
              </w:rPr>
              <w:t>Meets</w:t>
            </w:r>
          </w:p>
        </w:tc>
        <w:tc>
          <w:tcPr>
            <w:tcW w:w="159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B3D122" w14:textId="77777777" w:rsidR="00727F17" w:rsidRDefault="00E76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910D28"/>
                <w:highlight w:val="white"/>
              </w:rPr>
              <w:t>Approaching</w:t>
            </w:r>
          </w:p>
          <w:p w14:paraId="1E6AEB7B" w14:textId="77777777" w:rsidR="00727F17" w:rsidRDefault="00727F17"/>
        </w:tc>
        <w:tc>
          <w:tcPr>
            <w:tcW w:w="16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D89744" w14:textId="77777777" w:rsidR="00727F17" w:rsidRDefault="00E76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910D28"/>
                <w:highlight w:val="white"/>
              </w:rPr>
              <w:t>Needs Improvement</w:t>
            </w:r>
          </w:p>
        </w:tc>
        <w:tc>
          <w:tcPr>
            <w:tcW w:w="133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2FCD6A" w14:textId="77777777" w:rsidR="00727F17" w:rsidRDefault="00E76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910D28"/>
                <w:highlight w:val="white"/>
              </w:rPr>
              <w:t>No Mark</w:t>
            </w:r>
          </w:p>
        </w:tc>
      </w:tr>
      <w:tr w:rsidR="00727F17" w14:paraId="08FA6BC5" w14:textId="77777777">
        <w:trPr>
          <w:trHeight w:val="2178"/>
        </w:trPr>
        <w:tc>
          <w:tcPr>
            <w:tcW w:w="151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0B3537" w14:textId="77777777" w:rsidR="00727F17" w:rsidRDefault="00E76CD0">
            <w:pPr>
              <w:pStyle w:val="Heading1"/>
              <w:spacing w:after="0"/>
              <w:jc w:val="center"/>
            </w:pPr>
            <w:r>
              <w:rPr>
                <w:rFonts w:ascii="Calibri" w:eastAsia="Calibri" w:hAnsi="Calibri" w:cs="Calibri"/>
                <w:color w:val="910D28"/>
              </w:rPr>
              <w:t>Facts</w:t>
            </w:r>
          </w:p>
        </w:tc>
        <w:tc>
          <w:tcPr>
            <w:tcW w:w="164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056E07" w14:textId="3E77206E" w:rsidR="00727F17" w:rsidRDefault="00E76CD0" w:rsidP="00730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Facts </w:t>
            </w:r>
            <w:r w:rsidR="007304F1">
              <w:rPr>
                <w:color w:val="000000"/>
                <w:sz w:val="22"/>
                <w:szCs w:val="22"/>
              </w:rPr>
              <w:t>are</w:t>
            </w:r>
            <w:r>
              <w:rPr>
                <w:color w:val="000000"/>
                <w:sz w:val="22"/>
                <w:szCs w:val="22"/>
              </w:rPr>
              <w:t xml:space="preserve"> accurate for all events reported on the </w:t>
            </w:r>
            <w:r>
              <w:rPr>
                <w:sz w:val="22"/>
                <w:szCs w:val="22"/>
              </w:rPr>
              <w:t>flyer</w:t>
            </w:r>
            <w:r w:rsidR="007304F1">
              <w:rPr>
                <w:color w:val="000000"/>
                <w:sz w:val="22"/>
                <w:szCs w:val="22"/>
              </w:rPr>
              <w:t>. Additional facts are</w:t>
            </w:r>
            <w:r>
              <w:rPr>
                <w:color w:val="000000"/>
                <w:sz w:val="22"/>
                <w:szCs w:val="22"/>
              </w:rPr>
              <w:t xml:space="preserve"> included beyond the requirement.</w:t>
            </w:r>
          </w:p>
        </w:tc>
        <w:tc>
          <w:tcPr>
            <w:tcW w:w="159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515DF0" w14:textId="7FEB8C0A" w:rsidR="00727F17" w:rsidRDefault="007304F1" w:rsidP="007304F1">
            <w:pPr>
              <w:spacing w:line="240" w:lineRule="auto"/>
            </w:pPr>
            <w:r w:rsidRPr="007304F1">
              <w:rPr>
                <w:color w:val="000000"/>
                <w:sz w:val="22"/>
                <w:szCs w:val="22"/>
              </w:rPr>
              <w:t xml:space="preserve">Facts are accurate for all events reported on the flyer. </w:t>
            </w:r>
          </w:p>
        </w:tc>
        <w:tc>
          <w:tcPr>
            <w:tcW w:w="159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1D6DDF" w14:textId="6D3462F3" w:rsidR="00727F17" w:rsidRDefault="00E76CD0" w:rsidP="00730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Facts </w:t>
            </w:r>
            <w:r w:rsidR="007304F1">
              <w:rPr>
                <w:color w:val="000000"/>
                <w:sz w:val="22"/>
                <w:szCs w:val="22"/>
              </w:rPr>
              <w:t>are</w:t>
            </w:r>
            <w:r>
              <w:rPr>
                <w:color w:val="000000"/>
                <w:sz w:val="22"/>
                <w:szCs w:val="22"/>
              </w:rPr>
              <w:t xml:space="preserve"> accurate for at least 80% of all events reported</w:t>
            </w:r>
            <w:r w:rsidR="007304F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on the </w:t>
            </w:r>
            <w:r>
              <w:rPr>
                <w:sz w:val="22"/>
                <w:szCs w:val="22"/>
              </w:rPr>
              <w:t>flyer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A0CD948" w14:textId="77777777" w:rsidR="00727F17" w:rsidRDefault="00E76CD0" w:rsidP="00730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19F86DC2" w14:textId="77777777" w:rsidR="00727F17" w:rsidRDefault="00727F17" w:rsidP="007304F1">
            <w:pPr>
              <w:spacing w:line="240" w:lineRule="auto"/>
            </w:pPr>
          </w:p>
        </w:tc>
        <w:tc>
          <w:tcPr>
            <w:tcW w:w="16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9773B5" w14:textId="20B7D787" w:rsidR="00727F17" w:rsidRDefault="00E76CD0" w:rsidP="00730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Facts </w:t>
            </w:r>
            <w:r w:rsidR="007304F1">
              <w:rPr>
                <w:color w:val="000000"/>
                <w:sz w:val="22"/>
                <w:szCs w:val="22"/>
              </w:rPr>
              <w:t xml:space="preserve">are </w:t>
            </w:r>
          </w:p>
          <w:p w14:paraId="4F3EC47D" w14:textId="77777777" w:rsidR="00727F17" w:rsidRDefault="00E76CD0" w:rsidP="00730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accurate for</w:t>
            </w:r>
          </w:p>
          <w:p w14:paraId="71FF7E88" w14:textId="0FD9225A" w:rsidR="00727F17" w:rsidRDefault="00E76CD0" w:rsidP="00730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at</w:t>
            </w:r>
            <w:r w:rsidR="000D095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least 60%</w:t>
            </w:r>
          </w:p>
          <w:p w14:paraId="03F978F0" w14:textId="306EF799" w:rsidR="00727F17" w:rsidRDefault="00E76CD0" w:rsidP="00730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of the</w:t>
            </w:r>
            <w:r w:rsidR="000D095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events reported</w:t>
            </w:r>
            <w:r w:rsidR="007304F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on the </w:t>
            </w:r>
            <w:r>
              <w:rPr>
                <w:sz w:val="22"/>
                <w:szCs w:val="22"/>
              </w:rPr>
              <w:t>flyer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3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A13EFF" w14:textId="13B9225F" w:rsidR="00727F17" w:rsidRDefault="007304F1" w:rsidP="00730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Facts are incomplete or missing.</w:t>
            </w:r>
          </w:p>
        </w:tc>
      </w:tr>
      <w:tr w:rsidR="00727F17" w14:paraId="7D0D46F8" w14:textId="77777777">
        <w:tc>
          <w:tcPr>
            <w:tcW w:w="151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0521B6" w14:textId="77777777" w:rsidR="00727F17" w:rsidRDefault="00E76CD0">
            <w:pPr>
              <w:pStyle w:val="Heading1"/>
              <w:spacing w:after="0"/>
              <w:jc w:val="center"/>
            </w:pPr>
            <w:r>
              <w:rPr>
                <w:rFonts w:ascii="Calibri" w:eastAsia="Calibri" w:hAnsi="Calibri" w:cs="Calibri"/>
                <w:color w:val="910D28"/>
              </w:rPr>
              <w:t xml:space="preserve">Depth of Knowledge Coverage </w:t>
            </w:r>
          </w:p>
        </w:tc>
        <w:tc>
          <w:tcPr>
            <w:tcW w:w="164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EAFEFD" w14:textId="1C71D3CE" w:rsidR="00727F17" w:rsidRDefault="00BC5AA9" w:rsidP="007304F1">
            <w:pPr>
              <w:pStyle w:val="Heading1"/>
              <w:shd w:val="clear" w:color="auto" w:fill="FFFFFF"/>
              <w:spacing w:before="0" w:after="0" w:line="240" w:lineRule="auto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  <w:t>The flyer</w:t>
            </w:r>
            <w:r w:rsidR="007304F1"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  <w:t xml:space="preserve"> s</w:t>
            </w:r>
            <w:r w:rsidR="00E76CD0"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  <w:t>hows a solid grasp of all the content covered</w:t>
            </w:r>
            <w:r w:rsidR="007304F1"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  <w:t>,</w:t>
            </w:r>
            <w:r w:rsidR="00E76CD0"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  <w:t xml:space="preserve"> and the key ideas show a deep understanding of content. </w:t>
            </w:r>
          </w:p>
        </w:tc>
        <w:tc>
          <w:tcPr>
            <w:tcW w:w="159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44E868" w14:textId="3E97D2B1" w:rsidR="00727F17" w:rsidRPr="007304F1" w:rsidRDefault="00BC5AA9" w:rsidP="007304F1">
            <w:pPr>
              <w:pStyle w:val="Heading1"/>
              <w:shd w:val="clear" w:color="auto" w:fill="FFFFFF"/>
              <w:spacing w:before="0" w:after="0" w:line="240" w:lineRule="auto"/>
              <w:rPr>
                <w:b w:val="0"/>
              </w:rPr>
            </w:pPr>
            <w:r w:rsidRPr="00BC5AA9"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  <w:t xml:space="preserve">The flyer </w:t>
            </w:r>
            <w:r w:rsidR="007304F1" w:rsidRPr="007304F1"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  <w:t xml:space="preserve">shows </w:t>
            </w:r>
            <w:r w:rsidR="00E76CD0" w:rsidRPr="007304F1"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  <w:t>a solid grasp of most of the content and key ideas.</w:t>
            </w:r>
          </w:p>
          <w:p w14:paraId="0194B5FA" w14:textId="77777777" w:rsidR="00727F17" w:rsidRPr="007304F1" w:rsidRDefault="00727F17" w:rsidP="007304F1">
            <w:pPr>
              <w:spacing w:line="240" w:lineRule="auto"/>
            </w:pPr>
          </w:p>
        </w:tc>
        <w:tc>
          <w:tcPr>
            <w:tcW w:w="159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15FA48" w14:textId="2F2817B3" w:rsidR="00727F17" w:rsidRPr="00BC5AA9" w:rsidRDefault="00BC5AA9" w:rsidP="00730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5AA9">
              <w:rPr>
                <w:bCs/>
                <w:color w:val="000000"/>
                <w:sz w:val="22"/>
                <w:szCs w:val="22"/>
              </w:rPr>
              <w:t xml:space="preserve">The flyer </w:t>
            </w:r>
            <w:r w:rsidR="007304F1" w:rsidRPr="00BC5AA9">
              <w:rPr>
                <w:bCs/>
                <w:color w:val="000000"/>
                <w:sz w:val="22"/>
                <w:szCs w:val="22"/>
              </w:rPr>
              <w:t xml:space="preserve">shows </w:t>
            </w:r>
            <w:r w:rsidR="00E76CD0" w:rsidRPr="00BC5AA9">
              <w:rPr>
                <w:bCs/>
                <w:color w:val="000000"/>
                <w:sz w:val="22"/>
                <w:szCs w:val="22"/>
              </w:rPr>
              <w:t>a basic level of coverage of key ideas only.</w:t>
            </w:r>
          </w:p>
          <w:p w14:paraId="032F7A6C" w14:textId="77777777" w:rsidR="00727F17" w:rsidRPr="00BC5AA9" w:rsidRDefault="00E76CD0" w:rsidP="00730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5AA9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  <w:p w14:paraId="4F782D24" w14:textId="77777777" w:rsidR="00727F17" w:rsidRPr="00BC5AA9" w:rsidRDefault="00727F17" w:rsidP="007304F1">
            <w:pPr>
              <w:spacing w:line="240" w:lineRule="auto"/>
              <w:rPr>
                <w:bCs/>
              </w:rPr>
            </w:pPr>
          </w:p>
        </w:tc>
        <w:tc>
          <w:tcPr>
            <w:tcW w:w="16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68A8DA" w14:textId="33D13673" w:rsidR="00727F17" w:rsidRPr="00BC5AA9" w:rsidRDefault="00BC5AA9" w:rsidP="00730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5AA9">
              <w:rPr>
                <w:bCs/>
                <w:color w:val="000000"/>
                <w:sz w:val="22"/>
                <w:szCs w:val="22"/>
              </w:rPr>
              <w:t xml:space="preserve">The flyer </w:t>
            </w:r>
            <w:r w:rsidR="007304F1" w:rsidRPr="00BC5AA9">
              <w:rPr>
                <w:bCs/>
                <w:color w:val="000000"/>
                <w:sz w:val="22"/>
                <w:szCs w:val="22"/>
              </w:rPr>
              <w:t>covers a b</w:t>
            </w:r>
            <w:r w:rsidR="00E76CD0" w:rsidRPr="00BC5AA9">
              <w:rPr>
                <w:bCs/>
                <w:color w:val="000000"/>
                <w:sz w:val="22"/>
                <w:szCs w:val="22"/>
              </w:rPr>
              <w:t>are minimum of content, and no extension of ideas evident.</w:t>
            </w:r>
          </w:p>
        </w:tc>
        <w:tc>
          <w:tcPr>
            <w:tcW w:w="133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229DD1" w14:textId="2B8B9379" w:rsidR="00727F17" w:rsidRPr="00BC5AA9" w:rsidRDefault="00BC5AA9" w:rsidP="00730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5AA9">
              <w:rPr>
                <w:bCs/>
                <w:color w:val="000000"/>
                <w:sz w:val="22"/>
                <w:szCs w:val="22"/>
              </w:rPr>
              <w:t xml:space="preserve">The flyer </w:t>
            </w:r>
            <w:r w:rsidR="007304F1" w:rsidRPr="00BC5AA9">
              <w:rPr>
                <w:bCs/>
                <w:color w:val="000000"/>
                <w:sz w:val="22"/>
                <w:szCs w:val="22"/>
              </w:rPr>
              <w:t xml:space="preserve">ideas </w:t>
            </w:r>
            <w:r w:rsidRPr="00BC5AA9">
              <w:rPr>
                <w:bCs/>
                <w:color w:val="000000"/>
                <w:sz w:val="22"/>
                <w:szCs w:val="22"/>
              </w:rPr>
              <w:t xml:space="preserve">and content </w:t>
            </w:r>
            <w:r w:rsidR="007304F1" w:rsidRPr="00BC5AA9">
              <w:rPr>
                <w:bCs/>
                <w:color w:val="000000"/>
                <w:sz w:val="22"/>
                <w:szCs w:val="22"/>
              </w:rPr>
              <w:t>are in</w:t>
            </w:r>
            <w:r w:rsidRPr="00BC5AA9">
              <w:rPr>
                <w:bCs/>
                <w:color w:val="000000"/>
                <w:sz w:val="22"/>
                <w:szCs w:val="22"/>
              </w:rPr>
              <w:t>-</w:t>
            </w:r>
            <w:r w:rsidR="007304F1" w:rsidRPr="00BC5AA9">
              <w:rPr>
                <w:bCs/>
                <w:color w:val="000000"/>
                <w:sz w:val="22"/>
                <w:szCs w:val="22"/>
              </w:rPr>
              <w:t>complete or missing.</w:t>
            </w:r>
          </w:p>
        </w:tc>
      </w:tr>
      <w:tr w:rsidR="00727F17" w14:paraId="3A2D75EA" w14:textId="77777777">
        <w:tc>
          <w:tcPr>
            <w:tcW w:w="151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689574" w14:textId="77777777" w:rsidR="00727F17" w:rsidRDefault="00E76CD0">
            <w:pPr>
              <w:pStyle w:val="Heading1"/>
              <w:spacing w:after="0"/>
              <w:jc w:val="center"/>
            </w:pPr>
            <w:r>
              <w:rPr>
                <w:rFonts w:ascii="Calibri" w:eastAsia="Calibri" w:hAnsi="Calibri" w:cs="Calibri"/>
                <w:color w:val="910D28"/>
              </w:rPr>
              <w:t>Resources</w:t>
            </w:r>
          </w:p>
        </w:tc>
        <w:tc>
          <w:tcPr>
            <w:tcW w:w="164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3A3246" w14:textId="77777777" w:rsidR="00727F17" w:rsidRDefault="00E76CD0" w:rsidP="007304F1">
            <w:pPr>
              <w:pStyle w:val="Heading1"/>
              <w:shd w:val="clear" w:color="auto" w:fill="FFFFFF"/>
              <w:spacing w:before="0" w:after="0" w:line="240" w:lineRule="auto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  <w:t xml:space="preserve">The </w:t>
            </w:r>
            <w:r>
              <w:rPr>
                <w:b w:val="0"/>
                <w:color w:val="000000"/>
                <w:sz w:val="22"/>
                <w:szCs w:val="22"/>
              </w:rPr>
              <w:t>flyer</w:t>
            </w:r>
          </w:p>
          <w:p w14:paraId="67A76492" w14:textId="77777777" w:rsidR="00727F17" w:rsidRDefault="00E76CD0" w:rsidP="007304F1">
            <w:pPr>
              <w:pStyle w:val="Heading1"/>
              <w:shd w:val="clear" w:color="auto" w:fill="FFFFFF"/>
              <w:spacing w:before="0" w:after="0" w:line="240" w:lineRule="auto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  <w:t>cites additional appropriate resources beyond the requirement that are relevant to the topic. </w:t>
            </w:r>
          </w:p>
        </w:tc>
        <w:tc>
          <w:tcPr>
            <w:tcW w:w="159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CA22C6" w14:textId="77777777" w:rsidR="00727F17" w:rsidRDefault="00E76CD0" w:rsidP="007304F1">
            <w:pPr>
              <w:pStyle w:val="Heading1"/>
              <w:shd w:val="clear" w:color="auto" w:fill="FFFFFF"/>
              <w:spacing w:before="0" w:after="0" w:line="240" w:lineRule="auto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  <w:t xml:space="preserve">The </w:t>
            </w:r>
            <w:r>
              <w:rPr>
                <w:b w:val="0"/>
                <w:color w:val="000000"/>
                <w:sz w:val="22"/>
                <w:szCs w:val="22"/>
              </w:rPr>
              <w:t>flyer</w:t>
            </w:r>
          </w:p>
          <w:p w14:paraId="34A4CD1D" w14:textId="77777777" w:rsidR="00727F17" w:rsidRDefault="00E76CD0" w:rsidP="007304F1">
            <w:pPr>
              <w:pStyle w:val="Heading1"/>
              <w:shd w:val="clear" w:color="auto" w:fill="FFFFFF"/>
              <w:spacing w:before="0" w:after="0" w:line="240" w:lineRule="auto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  <w:t>cites an appropriate resource as required that is relevant to the topic. </w:t>
            </w:r>
          </w:p>
        </w:tc>
        <w:tc>
          <w:tcPr>
            <w:tcW w:w="159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5D9A71" w14:textId="77777777" w:rsidR="00727F17" w:rsidRDefault="00E76CD0" w:rsidP="007304F1">
            <w:pPr>
              <w:pStyle w:val="Heading1"/>
              <w:shd w:val="clear" w:color="auto" w:fill="FFFFFF"/>
              <w:spacing w:before="0" w:after="0" w:line="240" w:lineRule="auto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  <w:t xml:space="preserve">The </w:t>
            </w:r>
            <w:r>
              <w:rPr>
                <w:b w:val="0"/>
                <w:color w:val="000000"/>
                <w:sz w:val="22"/>
                <w:szCs w:val="22"/>
              </w:rPr>
              <w:t>flyer</w:t>
            </w:r>
          </w:p>
          <w:p w14:paraId="6EFAB0C6" w14:textId="77777777" w:rsidR="00727F17" w:rsidRDefault="00E76CD0" w:rsidP="007304F1">
            <w:pPr>
              <w:pStyle w:val="Heading1"/>
              <w:shd w:val="clear" w:color="auto" w:fill="FFFFFF"/>
              <w:spacing w:before="0" w:after="0" w:line="240" w:lineRule="auto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  <w:t>cites a resource that is mostly relevant to the topic. </w:t>
            </w:r>
          </w:p>
        </w:tc>
        <w:tc>
          <w:tcPr>
            <w:tcW w:w="16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5C7FF6" w14:textId="77777777" w:rsidR="00727F17" w:rsidRDefault="00E76CD0" w:rsidP="007304F1">
            <w:pPr>
              <w:pStyle w:val="Heading1"/>
              <w:shd w:val="clear" w:color="auto" w:fill="FFFFFF"/>
              <w:spacing w:before="0" w:after="0" w:line="240" w:lineRule="auto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  <w:t xml:space="preserve">The </w:t>
            </w:r>
            <w:r>
              <w:rPr>
                <w:b w:val="0"/>
                <w:color w:val="000000"/>
                <w:sz w:val="22"/>
                <w:szCs w:val="22"/>
              </w:rPr>
              <w:t>flyer</w:t>
            </w:r>
          </w:p>
          <w:p w14:paraId="51A5C6B9" w14:textId="77777777" w:rsidR="00727F17" w:rsidRDefault="00E76CD0" w:rsidP="007304F1">
            <w:pPr>
              <w:pStyle w:val="Heading1"/>
              <w:shd w:val="clear" w:color="auto" w:fill="FFFFFF"/>
              <w:spacing w:before="0" w:after="0" w:line="240" w:lineRule="auto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  <w:t>cites a resource with little to no relevance to the topic. </w:t>
            </w:r>
          </w:p>
        </w:tc>
        <w:tc>
          <w:tcPr>
            <w:tcW w:w="133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C5968D" w14:textId="0FA64DDF" w:rsidR="00727F17" w:rsidRDefault="00BC5AA9" w:rsidP="00730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Resource is</w:t>
            </w:r>
            <w:r w:rsidR="007304F1" w:rsidRPr="007304F1">
              <w:rPr>
                <w:color w:val="000000"/>
                <w:sz w:val="22"/>
                <w:szCs w:val="22"/>
              </w:rPr>
              <w:t xml:space="preserve"> incomplete or missing.</w:t>
            </w:r>
          </w:p>
        </w:tc>
      </w:tr>
      <w:tr w:rsidR="00727F17" w14:paraId="214C0B08" w14:textId="77777777">
        <w:trPr>
          <w:trHeight w:val="470"/>
        </w:trPr>
        <w:tc>
          <w:tcPr>
            <w:tcW w:w="9340" w:type="dxa"/>
            <w:gridSpan w:val="6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1171EA" w14:textId="77777777" w:rsidR="00727F17" w:rsidRDefault="00E76CD0">
            <w:pPr>
              <w:pStyle w:val="Heading1"/>
              <w:spacing w:before="0" w:after="0"/>
            </w:pPr>
            <w:r>
              <w:rPr>
                <w:rFonts w:ascii="Calibri" w:eastAsia="Calibri" w:hAnsi="Calibri" w:cs="Calibri"/>
                <w:b w:val="0"/>
                <w:color w:val="626262"/>
                <w:sz w:val="18"/>
                <w:szCs w:val="18"/>
              </w:rPr>
              <w:t xml:space="preserve">Adapted from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626262"/>
                <w:sz w:val="18"/>
                <w:szCs w:val="18"/>
              </w:rPr>
              <w:t>Swestyani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626262"/>
                <w:sz w:val="18"/>
                <w:szCs w:val="18"/>
              </w:rPr>
              <w:t>, S., et al. (2018). An analysis of logical thinking using mind mapping [Figure 1]. Journal of Physics Conference Series.</w:t>
            </w:r>
            <w:hyperlink r:id="rId9">
              <w:r>
                <w:rPr>
                  <w:rFonts w:ascii="Calibri" w:eastAsia="Calibri" w:hAnsi="Calibri" w:cs="Calibri"/>
                  <w:b w:val="0"/>
                  <w:i/>
                  <w:color w:val="626262"/>
                  <w:sz w:val="18"/>
                  <w:szCs w:val="18"/>
                  <w:u w:val="single"/>
                </w:rPr>
                <w:t xml:space="preserve"> https://iopscience.iop.org/article/10.1088/1742-6596/1022/1/012020/pdf</w:t>
              </w:r>
            </w:hyperlink>
          </w:p>
        </w:tc>
      </w:tr>
    </w:tbl>
    <w:p w14:paraId="7D4FF078" w14:textId="77777777" w:rsidR="00727F17" w:rsidRDefault="00727F1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727F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44792" w14:textId="77777777" w:rsidR="00E0140D" w:rsidRDefault="00E0140D">
      <w:pPr>
        <w:spacing w:after="0" w:line="240" w:lineRule="auto"/>
      </w:pPr>
      <w:r>
        <w:separator/>
      </w:r>
    </w:p>
  </w:endnote>
  <w:endnote w:type="continuationSeparator" w:id="0">
    <w:p w14:paraId="599F4822" w14:textId="77777777" w:rsidR="00E0140D" w:rsidRDefault="00E0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6735B" w14:textId="77777777" w:rsidR="00CA2282" w:rsidRDefault="00CA22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A239" w14:textId="77777777" w:rsidR="00727F17" w:rsidRDefault="00E76C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0661788" wp14:editId="67A17653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84537A7" wp14:editId="5274E04D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CDD39F" w14:textId="77777777" w:rsidR="00727F17" w:rsidRPr="00CA2282" w:rsidRDefault="00E76CD0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caps/>
                              <w:sz w:val="22"/>
                              <w:szCs w:val="22"/>
                            </w:rPr>
                          </w:pPr>
                          <w:r w:rsidRPr="00CA2282">
                            <w:rPr>
                              <w:rFonts w:asciiTheme="majorHAnsi" w:eastAsia="Arial" w:hAnsiTheme="majorHAnsi" w:cstheme="majorHAnsi"/>
                              <w:b/>
                              <w:caps/>
                              <w:color w:val="2D2D2D"/>
                              <w:sz w:val="22"/>
                              <w:szCs w:val="22"/>
                            </w:rPr>
                            <w:t>The Gift of Life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4537A7" id="Rectangle 1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" filled="f" stroked="f">
              <v:textbox inset="2.53958mm,1.2694mm,2.53958mm,1.2694mm">
                <w:txbxContent>
                  <w:p w14:paraId="68CDD39F" w14:textId="77777777" w:rsidR="00727F17" w:rsidRPr="00CA2282" w:rsidRDefault="00E76CD0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caps/>
                        <w:sz w:val="22"/>
                        <w:szCs w:val="22"/>
                      </w:rPr>
                    </w:pPr>
                    <w:r w:rsidRPr="00CA2282">
                      <w:rPr>
                        <w:rFonts w:asciiTheme="majorHAnsi" w:eastAsia="Arial" w:hAnsiTheme="majorHAnsi" w:cstheme="majorHAnsi"/>
                        <w:b/>
                        <w:caps/>
                        <w:color w:val="2D2D2D"/>
                        <w:sz w:val="22"/>
                        <w:szCs w:val="22"/>
                      </w:rPr>
                      <w:t>The Gift of Life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B7D0" w14:textId="77777777" w:rsidR="00CA2282" w:rsidRDefault="00CA22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77FB6" w14:textId="77777777" w:rsidR="00E0140D" w:rsidRDefault="00E0140D">
      <w:pPr>
        <w:spacing w:after="0" w:line="240" w:lineRule="auto"/>
      </w:pPr>
      <w:r>
        <w:separator/>
      </w:r>
    </w:p>
  </w:footnote>
  <w:footnote w:type="continuationSeparator" w:id="0">
    <w:p w14:paraId="0D7EE225" w14:textId="77777777" w:rsidR="00E0140D" w:rsidRDefault="00E01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DA651" w14:textId="77777777" w:rsidR="00CA2282" w:rsidRDefault="00CA2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BD95" w14:textId="77777777" w:rsidR="00CA2282" w:rsidRDefault="00CA22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93AAB" w14:textId="77777777" w:rsidR="00CA2282" w:rsidRDefault="00CA22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80D79"/>
    <w:multiLevelType w:val="multilevel"/>
    <w:tmpl w:val="039A98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F17"/>
    <w:rsid w:val="000D095C"/>
    <w:rsid w:val="003E68AE"/>
    <w:rsid w:val="00727F17"/>
    <w:rsid w:val="007304F1"/>
    <w:rsid w:val="00BC5AA9"/>
    <w:rsid w:val="00CA2282"/>
    <w:rsid w:val="00E0140D"/>
    <w:rsid w:val="00E432D1"/>
    <w:rsid w:val="00E7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B5E5E"/>
  <w15:docId w15:val="{3E811690-7E22-4146-9B45-C900545A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27C02"/>
    <w:rPr>
      <w:b/>
      <w:bCs/>
    </w:r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opscience.iop.org/article/10.1088/1742-6596/1022/1/012020/pdf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gIzXlPPMb7EqlNa7vegsSIAcHQ==">AMUW2mVgi/7f8O0lIEJvWoZWi0FCVL51uI/RMyPri8hcY4UX0AfZQukOxPJqpdOsO0ABnaiETWr+hy8hjDfxFZCWdw6ODvS1rtAt7S3FsWgATEiKGcYepE5zJcuRzC8m1JrQhuLH8JiB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2</Pages>
  <Words>411</Words>
  <Characters>1851</Characters>
  <Application>Microsoft Office Word</Application>
  <DocSecurity>0</DocSecurity>
  <Lines>462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Gift of Life</dc:title>
  <dc:creator>K20 Center</dc:creator>
  <cp:lastModifiedBy>K20 Center</cp:lastModifiedBy>
  <cp:revision>7</cp:revision>
  <dcterms:created xsi:type="dcterms:W3CDTF">2021-06-01T11:51:00Z</dcterms:created>
  <dcterms:modified xsi:type="dcterms:W3CDTF">2022-01-31T20:55:00Z</dcterms:modified>
</cp:coreProperties>
</file>