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AE6A4E" w14:textId="632E3BDA" w:rsidR="00446C13" w:rsidRPr="00DC7A6D" w:rsidRDefault="00996ABD" w:rsidP="00DC7A6D">
      <w:pPr>
        <w:pStyle w:val="Title"/>
      </w:pPr>
      <w:r>
        <w:rPr>
          <w:bCs/>
          <w:lang w:val="es"/>
        </w:rPr>
        <w:t>Búsqueda de soluciones extrañas</w:t>
      </w:r>
    </w:p>
    <w:p w14:paraId="12B92B73" w14:textId="39A0D681" w:rsidR="0035221A" w:rsidRDefault="0035221A" w:rsidP="00B74DF3">
      <w:pPr>
        <w:pStyle w:val="BodyText"/>
        <w:spacing w:after="240"/>
      </w:pPr>
      <w:r>
        <w:rPr>
          <w:lang w:val="es"/>
        </w:rPr>
        <w:t xml:space="preserve">Encuentra la(s) solución(es) de cada una de las siguientes ecuaciones. Comprueba si hay soluciones extrañas. </w:t>
      </w:r>
    </w:p>
    <w:p w14:paraId="2811C290" w14:textId="3F115BFD" w:rsidR="0035221A" w:rsidRDefault="0035221A" w:rsidP="0035221A">
      <w:pPr>
        <w:pStyle w:val="BodyText"/>
      </w:pPr>
      <w:r>
        <w:rPr>
          <w:rFonts w:asciiTheme="majorHAnsi" w:hAnsiTheme="majorHAnsi"/>
          <w:b/>
          <w:bCs/>
          <w:color w:val="910D28" w:themeColor="accent1"/>
          <w:szCs w:val="32"/>
          <w:shd w:val="clear" w:color="auto" w:fill="FFFFFF"/>
          <w:lang w:val="es"/>
        </w:rPr>
        <w:t>1)</w:t>
      </w:r>
      <w:r>
        <w:rPr>
          <w:lang w:val="es"/>
        </w:rPr>
        <w:t xml:space="preserve">     </w:t>
      </w:r>
      <w:r>
        <w:rPr>
          <w:lang w:val="es"/>
        </w:rPr>
        <w:object w:dxaOrig="1400" w:dyaOrig="400" w14:anchorId="5182F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20.25pt" o:ole="">
            <v:imagedata r:id="rId8" o:title=""/>
          </v:shape>
          <o:OLEObject Type="Embed" ProgID="Equation.DSMT4" ShapeID="_x0000_i1025" DrawAspect="Content" ObjectID="_1715778072" r:id="rId9"/>
        </w:object>
      </w:r>
    </w:p>
    <w:p w14:paraId="4C61E095" w14:textId="77777777" w:rsidR="0035221A" w:rsidRDefault="0035221A" w:rsidP="0035221A">
      <w:pPr>
        <w:pStyle w:val="BodyText"/>
      </w:pPr>
    </w:p>
    <w:p w14:paraId="61F19EE6" w14:textId="3BE2E961" w:rsidR="0035221A" w:rsidRDefault="0035221A" w:rsidP="0035221A">
      <w:pPr>
        <w:pStyle w:val="BodyText"/>
      </w:pPr>
    </w:p>
    <w:p w14:paraId="0B1FF101" w14:textId="636D60C5" w:rsidR="00A74649" w:rsidRDefault="00A74649" w:rsidP="0035221A">
      <w:pPr>
        <w:pStyle w:val="BodyText"/>
      </w:pPr>
    </w:p>
    <w:p w14:paraId="76264240" w14:textId="77777777" w:rsidR="00A74649" w:rsidRDefault="00A74649" w:rsidP="0035221A">
      <w:pPr>
        <w:pStyle w:val="BodyText"/>
      </w:pPr>
    </w:p>
    <w:p w14:paraId="70879526" w14:textId="77777777" w:rsidR="003F5524" w:rsidRDefault="003F5524" w:rsidP="0035221A">
      <w:pPr>
        <w:pStyle w:val="BodyText"/>
      </w:pPr>
    </w:p>
    <w:p w14:paraId="09ED0860" w14:textId="3FB4FD6A" w:rsidR="0035221A" w:rsidRPr="00DA6FBC" w:rsidRDefault="0035221A" w:rsidP="0035221A">
      <w:pPr>
        <w:pStyle w:val="BodyText"/>
      </w:pPr>
      <w:r>
        <w:rPr>
          <w:rFonts w:asciiTheme="majorHAnsi" w:hAnsiTheme="majorHAnsi"/>
          <w:b/>
          <w:bCs/>
          <w:color w:val="910D28" w:themeColor="accent1"/>
          <w:szCs w:val="32"/>
          <w:shd w:val="clear" w:color="auto" w:fill="FFFFFF"/>
          <w:lang w:val="es"/>
        </w:rPr>
        <w:t>2)</w:t>
      </w:r>
      <w:r>
        <w:rPr>
          <w:lang w:val="es"/>
        </w:rPr>
        <w:t xml:space="preserve">     </w:t>
      </w:r>
      <w:r>
        <w:rPr>
          <w:lang w:val="es"/>
        </w:rPr>
        <w:object w:dxaOrig="2000" w:dyaOrig="520" w14:anchorId="4F159474">
          <v:shape id="_x0000_i1026" type="#_x0000_t75" style="width:99.75pt;height:26.25pt" o:ole="">
            <v:imagedata r:id="rId10" o:title=""/>
          </v:shape>
          <o:OLEObject Type="Embed" ProgID="Equation.DSMT4" ShapeID="_x0000_i1026" DrawAspect="Content" ObjectID="_1715778073" r:id="rId11"/>
        </w:object>
      </w:r>
    </w:p>
    <w:p w14:paraId="6567035E" w14:textId="1C71D602" w:rsidR="0035221A" w:rsidRPr="00DA6FBC" w:rsidRDefault="0035221A" w:rsidP="0035221A">
      <w:pPr>
        <w:pStyle w:val="BodyText"/>
      </w:pPr>
    </w:p>
    <w:p w14:paraId="562BC04D" w14:textId="34C8858A" w:rsidR="003F5524" w:rsidRDefault="003F5524" w:rsidP="0035221A">
      <w:pPr>
        <w:pStyle w:val="BodyText"/>
      </w:pPr>
    </w:p>
    <w:p w14:paraId="0BB7D561" w14:textId="2681A057" w:rsidR="00A74649" w:rsidRDefault="00A74649" w:rsidP="0035221A">
      <w:pPr>
        <w:pStyle w:val="BodyText"/>
      </w:pPr>
    </w:p>
    <w:p w14:paraId="55F0E2A0" w14:textId="77777777" w:rsidR="00A74649" w:rsidRPr="00DA6FBC" w:rsidRDefault="00A74649" w:rsidP="0035221A">
      <w:pPr>
        <w:pStyle w:val="BodyText"/>
      </w:pPr>
    </w:p>
    <w:p w14:paraId="3BF92BB4" w14:textId="77777777" w:rsidR="0035221A" w:rsidRPr="00DA6FBC" w:rsidRDefault="0035221A" w:rsidP="0035221A">
      <w:pPr>
        <w:pStyle w:val="BodyText"/>
      </w:pPr>
    </w:p>
    <w:p w14:paraId="31B89E98" w14:textId="1D5F0FA3" w:rsidR="0035221A" w:rsidRPr="00DA6FBC" w:rsidRDefault="0035221A" w:rsidP="0035221A">
      <w:pPr>
        <w:pStyle w:val="BodyText"/>
      </w:pPr>
      <w:r>
        <w:rPr>
          <w:rFonts w:asciiTheme="majorHAnsi" w:hAnsiTheme="majorHAnsi"/>
          <w:b/>
          <w:bCs/>
          <w:color w:val="910D28" w:themeColor="accent1"/>
          <w:szCs w:val="32"/>
          <w:shd w:val="clear" w:color="auto" w:fill="FFFFFF"/>
          <w:lang w:val="es"/>
        </w:rPr>
        <w:t>3)</w:t>
      </w:r>
      <w:r>
        <w:rPr>
          <w:lang w:val="es"/>
        </w:rPr>
        <w:t xml:space="preserve">     </w:t>
      </w:r>
      <w:r>
        <w:rPr>
          <w:lang w:val="es"/>
        </w:rPr>
        <w:object w:dxaOrig="1920" w:dyaOrig="340" w14:anchorId="52DAF543">
          <v:shape id="_x0000_i1027" type="#_x0000_t75" style="width:96pt;height:17.25pt" o:ole="">
            <v:imagedata r:id="rId12" o:title=""/>
          </v:shape>
          <o:OLEObject Type="Embed" ProgID="Equation.DSMT4" ShapeID="_x0000_i1027" DrawAspect="Content" ObjectID="_1715778074" r:id="rId13"/>
        </w:object>
      </w:r>
    </w:p>
    <w:p w14:paraId="12A8EC89" w14:textId="1532F6BC" w:rsidR="0035221A" w:rsidRDefault="0035221A" w:rsidP="0035221A">
      <w:pPr>
        <w:pStyle w:val="BodyText"/>
        <w:rPr>
          <w:highlight w:val="yellow"/>
        </w:rPr>
      </w:pPr>
    </w:p>
    <w:p w14:paraId="5F303F45" w14:textId="58F82404" w:rsidR="00A74649" w:rsidRDefault="00A74649" w:rsidP="0035221A">
      <w:pPr>
        <w:pStyle w:val="BodyText"/>
        <w:rPr>
          <w:highlight w:val="yellow"/>
        </w:rPr>
      </w:pPr>
    </w:p>
    <w:p w14:paraId="428A8126" w14:textId="77777777" w:rsidR="00A74649" w:rsidRPr="0035221A" w:rsidRDefault="00A74649" w:rsidP="0035221A">
      <w:pPr>
        <w:pStyle w:val="BodyText"/>
        <w:rPr>
          <w:highlight w:val="yellow"/>
        </w:rPr>
      </w:pPr>
    </w:p>
    <w:p w14:paraId="758709E6" w14:textId="677D1EF0" w:rsidR="0035221A" w:rsidRDefault="0035221A" w:rsidP="0035221A">
      <w:pPr>
        <w:pStyle w:val="BodyText"/>
        <w:rPr>
          <w:highlight w:val="yellow"/>
        </w:rPr>
      </w:pPr>
    </w:p>
    <w:p w14:paraId="4618DCA4" w14:textId="77777777" w:rsidR="003F5524" w:rsidRPr="0035221A" w:rsidRDefault="003F5524" w:rsidP="0035221A">
      <w:pPr>
        <w:pStyle w:val="BodyText"/>
        <w:rPr>
          <w:highlight w:val="yellow"/>
        </w:rPr>
      </w:pPr>
    </w:p>
    <w:p w14:paraId="346F1B3A" w14:textId="6663A01A" w:rsidR="0035221A" w:rsidRDefault="0035221A" w:rsidP="0035221A">
      <w:pPr>
        <w:pStyle w:val="BodyText"/>
      </w:pPr>
      <w:r>
        <w:rPr>
          <w:rFonts w:asciiTheme="majorHAnsi" w:hAnsiTheme="majorHAnsi"/>
          <w:b/>
          <w:bCs/>
          <w:color w:val="910D28" w:themeColor="accent1"/>
          <w:szCs w:val="32"/>
          <w:shd w:val="clear" w:color="auto" w:fill="FFFFFF"/>
          <w:lang w:val="es"/>
        </w:rPr>
        <w:t>4)</w:t>
      </w:r>
      <w:r>
        <w:rPr>
          <w:lang w:val="es"/>
        </w:rPr>
        <w:t xml:space="preserve">     </w:t>
      </w:r>
      <w:r>
        <w:rPr>
          <w:lang w:val="es"/>
        </w:rPr>
        <w:object w:dxaOrig="2079" w:dyaOrig="360" w14:anchorId="2E825215">
          <v:shape id="_x0000_i1028" type="#_x0000_t75" style="width:104.25pt;height:18.75pt" o:ole="">
            <v:imagedata r:id="rId14" o:title=""/>
          </v:shape>
          <o:OLEObject Type="Embed" ProgID="Equation.DSMT4" ShapeID="_x0000_i1028" DrawAspect="Content" ObjectID="_1715778075" r:id="rId15"/>
        </w:object>
      </w:r>
    </w:p>
    <w:p w14:paraId="372575B0" w14:textId="77777777" w:rsidR="00A74649" w:rsidRDefault="00A74649" w:rsidP="00A74649">
      <w:pPr>
        <w:pStyle w:val="BodyText"/>
        <w:rPr>
          <w:highlight w:val="yellow"/>
        </w:rPr>
      </w:pPr>
    </w:p>
    <w:p w14:paraId="3320A846" w14:textId="77777777" w:rsidR="00A74649" w:rsidRDefault="00A74649" w:rsidP="00A74649">
      <w:pPr>
        <w:pStyle w:val="BodyText"/>
        <w:rPr>
          <w:highlight w:val="yellow"/>
        </w:rPr>
      </w:pPr>
    </w:p>
    <w:p w14:paraId="06E44CEA" w14:textId="77777777" w:rsidR="00A74649" w:rsidRPr="0035221A" w:rsidRDefault="00A74649" w:rsidP="00A74649">
      <w:pPr>
        <w:pStyle w:val="BodyText"/>
        <w:rPr>
          <w:highlight w:val="yellow"/>
        </w:rPr>
      </w:pPr>
    </w:p>
    <w:p w14:paraId="7F676B6B" w14:textId="77777777" w:rsidR="00A74649" w:rsidRDefault="00A74649" w:rsidP="00A74649">
      <w:pPr>
        <w:pStyle w:val="BodyText"/>
        <w:rPr>
          <w:highlight w:val="yellow"/>
        </w:rPr>
      </w:pPr>
    </w:p>
    <w:sectPr w:rsidR="00A74649"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510A" w14:textId="77777777" w:rsidR="0035221A" w:rsidRDefault="0035221A" w:rsidP="00293785">
      <w:pPr>
        <w:spacing w:after="0" w:line="240" w:lineRule="auto"/>
      </w:pPr>
      <w:r>
        <w:separator/>
      </w:r>
    </w:p>
  </w:endnote>
  <w:endnote w:type="continuationSeparator" w:id="0">
    <w:p w14:paraId="68243EE9" w14:textId="77777777" w:rsidR="0035221A" w:rsidRDefault="0035221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3838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927D61" wp14:editId="06E0DB9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31B1F6" w14:textId="36BDC0AD" w:rsidR="00293785" w:rsidRDefault="002D1AA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E05003860F54A2DA9F237DD00BC9FC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96ABD">
                                <w:rPr>
                                  <w:bCs/>
                                  <w:lang w:val="es"/>
                                </w:rPr>
                                <w:t>Radical Yet Rational, Part 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27D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731B1F6" w14:textId="36BDC0AD" w:rsidR="00293785" w:rsidRDefault="00996ABD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E05003860F54A2DA9F237DD00BC9FC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Radical Yet Rational, Part 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B54F22A" wp14:editId="04DB2BF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4F52" w14:textId="77777777" w:rsidR="0035221A" w:rsidRDefault="0035221A" w:rsidP="00293785">
      <w:pPr>
        <w:spacing w:after="0" w:line="240" w:lineRule="auto"/>
      </w:pPr>
      <w:r>
        <w:separator/>
      </w:r>
    </w:p>
  </w:footnote>
  <w:footnote w:type="continuationSeparator" w:id="0">
    <w:p w14:paraId="698BB123" w14:textId="77777777" w:rsidR="0035221A" w:rsidRDefault="0035221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87528">
    <w:abstractNumId w:val="6"/>
  </w:num>
  <w:num w:numId="2" w16cid:durableId="945380583">
    <w:abstractNumId w:val="7"/>
  </w:num>
  <w:num w:numId="3" w16cid:durableId="1373069595">
    <w:abstractNumId w:val="0"/>
  </w:num>
  <w:num w:numId="4" w16cid:durableId="1780442909">
    <w:abstractNumId w:val="2"/>
  </w:num>
  <w:num w:numId="5" w16cid:durableId="533424213">
    <w:abstractNumId w:val="3"/>
  </w:num>
  <w:num w:numId="6" w16cid:durableId="1348287301">
    <w:abstractNumId w:val="5"/>
  </w:num>
  <w:num w:numId="7" w16cid:durableId="1135686318">
    <w:abstractNumId w:val="4"/>
  </w:num>
  <w:num w:numId="8" w16cid:durableId="142352719">
    <w:abstractNumId w:val="8"/>
  </w:num>
  <w:num w:numId="9" w16cid:durableId="716710133">
    <w:abstractNumId w:val="9"/>
  </w:num>
  <w:num w:numId="10" w16cid:durableId="11885807">
    <w:abstractNumId w:val="10"/>
  </w:num>
  <w:num w:numId="11" w16cid:durableId="1442648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1A"/>
    <w:rsid w:val="00024681"/>
    <w:rsid w:val="0004006F"/>
    <w:rsid w:val="00053775"/>
    <w:rsid w:val="0005619A"/>
    <w:rsid w:val="0008589D"/>
    <w:rsid w:val="0011259B"/>
    <w:rsid w:val="00116FDD"/>
    <w:rsid w:val="00125621"/>
    <w:rsid w:val="00147F42"/>
    <w:rsid w:val="001D0BBF"/>
    <w:rsid w:val="001E1F85"/>
    <w:rsid w:val="001F125D"/>
    <w:rsid w:val="001F5547"/>
    <w:rsid w:val="002345CC"/>
    <w:rsid w:val="00293785"/>
    <w:rsid w:val="002C0879"/>
    <w:rsid w:val="002C37B4"/>
    <w:rsid w:val="002D1AA6"/>
    <w:rsid w:val="0035221A"/>
    <w:rsid w:val="0036040A"/>
    <w:rsid w:val="00397FA9"/>
    <w:rsid w:val="003F5524"/>
    <w:rsid w:val="00446C13"/>
    <w:rsid w:val="005078B4"/>
    <w:rsid w:val="005238D5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67A03"/>
    <w:rsid w:val="00686DAB"/>
    <w:rsid w:val="006B4CC2"/>
    <w:rsid w:val="006E1542"/>
    <w:rsid w:val="00721EA4"/>
    <w:rsid w:val="00797CB5"/>
    <w:rsid w:val="007B055F"/>
    <w:rsid w:val="007E6F1D"/>
    <w:rsid w:val="007E7B4F"/>
    <w:rsid w:val="00880013"/>
    <w:rsid w:val="008920A4"/>
    <w:rsid w:val="008958CE"/>
    <w:rsid w:val="008F5386"/>
    <w:rsid w:val="00913172"/>
    <w:rsid w:val="00914CE5"/>
    <w:rsid w:val="00981E19"/>
    <w:rsid w:val="00996ABD"/>
    <w:rsid w:val="009B52E4"/>
    <w:rsid w:val="009D6E8D"/>
    <w:rsid w:val="00A101E8"/>
    <w:rsid w:val="00A74649"/>
    <w:rsid w:val="00AC349E"/>
    <w:rsid w:val="00B74DF3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A6FBC"/>
    <w:rsid w:val="00DC7A6D"/>
    <w:rsid w:val="00E651BC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0ACA00"/>
  <w15:docId w15:val="{5C3C4F47-6D79-4AD8-BD62-EA3ADF66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05003860F54A2DA9F237DD00BC9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9C12C-6F30-4FB4-A52E-4A66545E4C54}"/>
      </w:docPartPr>
      <w:docPartBody>
        <w:p w:rsidR="00183FAE" w:rsidRDefault="00183FAE">
          <w:pPr>
            <w:pStyle w:val="EE05003860F54A2DA9F237DD00BC9FC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AE"/>
    <w:rsid w:val="0018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E05003860F54A2DA9F237DD00BC9FC3">
    <w:name w:val="EE05003860F54A2DA9F237DD00BC9F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182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Radical Yet Rational, Part 3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Radical Yet Rational, Part 3</dc:title>
  <dc:creator>k20center@ou.edu</dc:creator>
  <cp:lastModifiedBy>Catalina Otalora</cp:lastModifiedBy>
  <cp:revision>14</cp:revision>
  <cp:lastPrinted>2016-07-14T14:08:00Z</cp:lastPrinted>
  <dcterms:created xsi:type="dcterms:W3CDTF">2021-08-23T14:22:00Z</dcterms:created>
  <dcterms:modified xsi:type="dcterms:W3CDTF">2022-06-03T21:15:00Z</dcterms:modified>
</cp:coreProperties>
</file>