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902A7E" w14:textId="77777777" w:rsidR="0041326C" w:rsidRPr="00DC7A6D" w:rsidRDefault="0041326C" w:rsidP="0041326C">
      <w:pPr>
        <w:pStyle w:val="Title"/>
      </w:pPr>
      <w:r w:rsidRPr="00A950FD">
        <w:t>Guided Notes (Teacher Guide)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5120"/>
      </w:tblGrid>
      <w:tr w:rsidR="00BC2866" w:rsidRPr="0019657F" w14:paraId="40BFE085" w14:textId="77777777" w:rsidTr="00AA6228">
        <w:trPr>
          <w:cantSplit/>
          <w:tblHeader/>
        </w:trPr>
        <w:tc>
          <w:tcPr>
            <w:tcW w:w="2259" w:type="pct"/>
            <w:shd w:val="clear" w:color="auto" w:fill="3E5C61" w:themeFill="accent2"/>
          </w:tcPr>
          <w:p w14:paraId="49DF295C" w14:textId="1685A2D1" w:rsidR="00BC2866" w:rsidRPr="0019657F" w:rsidRDefault="00BC2866" w:rsidP="005611BE">
            <w:pPr>
              <w:pStyle w:val="TableColumnHeaders"/>
            </w:pPr>
            <w:r>
              <w:t>Notation</w:t>
            </w:r>
          </w:p>
        </w:tc>
        <w:tc>
          <w:tcPr>
            <w:tcW w:w="2741" w:type="pct"/>
            <w:shd w:val="clear" w:color="auto" w:fill="3E5C61" w:themeFill="accent2"/>
          </w:tcPr>
          <w:p w14:paraId="11428A4A" w14:textId="77777777" w:rsidR="00BC2866" w:rsidRPr="0019657F" w:rsidRDefault="00BC2866" w:rsidP="005611BE">
            <w:pPr>
              <w:pStyle w:val="TableColumnHeaders"/>
            </w:pPr>
            <w:r w:rsidRPr="0019657F">
              <w:t>Comments</w:t>
            </w:r>
          </w:p>
        </w:tc>
      </w:tr>
      <w:tr w:rsidR="00BC2866" w:rsidRPr="0019657F" w14:paraId="77585DA7" w14:textId="77777777" w:rsidTr="00AA6228">
        <w:tc>
          <w:tcPr>
            <w:tcW w:w="2259" w:type="pct"/>
          </w:tcPr>
          <w:p w14:paraId="6F6963D8" w14:textId="77777777" w:rsidR="00BC2866" w:rsidRPr="0025127B" w:rsidRDefault="00BC2866" w:rsidP="00BC2866">
            <w:pPr>
              <w:pStyle w:val="BodyText"/>
              <w:ind w:firstLine="360"/>
              <w:rPr>
                <w:b/>
                <w:bCs/>
                <w:u w:val="single"/>
              </w:rPr>
            </w:pPr>
            <w:r w:rsidRPr="0025127B">
              <w:rPr>
                <w:b/>
                <w:bCs/>
                <w:u w:val="single"/>
              </w:rPr>
              <w:t>Common Logarithm</w:t>
            </w:r>
          </w:p>
          <w:p w14:paraId="39284B55" w14:textId="77777777" w:rsidR="00BC2866" w:rsidRPr="0025127B" w:rsidRDefault="00BC2866" w:rsidP="00BC2866">
            <w:pPr>
              <w:pStyle w:val="BodyText"/>
              <w:ind w:firstLine="360"/>
            </w:pPr>
            <w:r w:rsidRPr="0025127B">
              <w:t xml:space="preserve">   </w:t>
            </w:r>
            <w:r w:rsidRPr="0025127B">
              <w:rPr>
                <w:position w:val="-12"/>
              </w:rPr>
              <w:object w:dxaOrig="1400" w:dyaOrig="360" w14:anchorId="15B582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5pt;height:17.75pt" o:ole="">
                  <v:imagedata r:id="rId8" o:title=""/>
                </v:shape>
                <o:OLEObject Type="Embed" ProgID="Equation.DSMT4" ShapeID="_x0000_i1025" DrawAspect="Content" ObjectID="_1704880959" r:id="rId9"/>
              </w:object>
            </w:r>
          </w:p>
          <w:p w14:paraId="1C152B88" w14:textId="2974F82C" w:rsidR="00BC2866" w:rsidRPr="0019657F" w:rsidRDefault="00BC2866" w:rsidP="00AA6228">
            <w:pPr>
              <w:pStyle w:val="BodyText"/>
              <w:ind w:left="143" w:right="17" w:hanging="143"/>
            </w:pPr>
          </w:p>
        </w:tc>
        <w:tc>
          <w:tcPr>
            <w:tcW w:w="2741" w:type="pct"/>
          </w:tcPr>
          <w:p w14:paraId="067ACB57" w14:textId="5BA7E162" w:rsidR="00BC2866" w:rsidRPr="002562E2" w:rsidRDefault="00BC2866" w:rsidP="00BA76E5">
            <w:pPr>
              <w:pStyle w:val="TableData"/>
              <w:spacing w:after="120" w:line="276" w:lineRule="auto"/>
              <w:rPr>
                <w:i/>
                <w:iCs/>
              </w:rPr>
            </w:pPr>
            <w:r w:rsidRPr="002562E2">
              <w:rPr>
                <w:i/>
                <w:iCs/>
              </w:rPr>
              <w:t>Students need to see that when the base is 10 on a logarithm, they don’t need to write it. Consider comparing it to the index of 2 on a radical—traditionally, we just write it as a square root and do not write the 2.</w:t>
            </w:r>
          </w:p>
          <w:p w14:paraId="214F395D" w14:textId="00D379C4" w:rsidR="00BC2866" w:rsidRPr="0019657F" w:rsidRDefault="00BC2866" w:rsidP="00BA76E5">
            <w:pPr>
              <w:pStyle w:val="TableData"/>
              <w:spacing w:after="120" w:line="276" w:lineRule="auto"/>
            </w:pPr>
            <w:r w:rsidRPr="002562E2">
              <w:rPr>
                <w:i/>
                <w:iCs/>
              </w:rPr>
              <w:t>They also need to understand that the “log” button on their calculator is referring to a logarithm with a base of 10.</w:t>
            </w:r>
          </w:p>
        </w:tc>
      </w:tr>
      <w:tr w:rsidR="00BC2866" w:rsidRPr="0019657F" w14:paraId="46A0B8E5" w14:textId="77777777" w:rsidTr="00AA6228">
        <w:tc>
          <w:tcPr>
            <w:tcW w:w="2259" w:type="pct"/>
          </w:tcPr>
          <w:p w14:paraId="4E3B661C" w14:textId="77777777" w:rsidR="00BC2866" w:rsidRPr="0025127B" w:rsidRDefault="00BC2866" w:rsidP="00BC2866">
            <w:pPr>
              <w:pStyle w:val="BodyText"/>
              <w:rPr>
                <w:b/>
                <w:bCs/>
                <w:u w:val="single"/>
              </w:rPr>
            </w:pPr>
            <w:r w:rsidRPr="0025127B">
              <w:rPr>
                <w:b/>
                <w:bCs/>
                <w:u w:val="single"/>
              </w:rPr>
              <w:t>Natural Logarithm</w:t>
            </w:r>
          </w:p>
          <w:p w14:paraId="702618C1" w14:textId="57C921A7" w:rsidR="00BC2866" w:rsidRPr="0019657F" w:rsidRDefault="00BC2866" w:rsidP="00BC2866">
            <w:pPr>
              <w:pStyle w:val="TableData"/>
              <w:spacing w:line="276" w:lineRule="auto"/>
              <w:ind w:left="143" w:right="17" w:hanging="143"/>
            </w:pPr>
            <w:r w:rsidRPr="0025127B">
              <w:t xml:space="preserve">   </w:t>
            </w:r>
            <w:r w:rsidRPr="0025127B">
              <w:rPr>
                <w:position w:val="-12"/>
              </w:rPr>
              <w:object w:dxaOrig="1219" w:dyaOrig="360" w14:anchorId="26A6D292">
                <v:shape id="_x0000_i1026" type="#_x0000_t75" style="width:60.8pt;height:17.75pt" o:ole="">
                  <v:imagedata r:id="rId10" o:title=""/>
                </v:shape>
                <o:OLEObject Type="Embed" ProgID="Equation.DSMT4" ShapeID="_x0000_i1026" DrawAspect="Content" ObjectID="_1704880960" r:id="rId11"/>
              </w:object>
            </w:r>
            <w:r w:rsidRPr="0025127B">
              <w:br/>
              <w:t>(</w:t>
            </w:r>
            <w:proofErr w:type="gramStart"/>
            <w:r w:rsidRPr="0025127B">
              <w:t>where</w:t>
            </w:r>
            <w:proofErr w:type="gramEnd"/>
            <w:r w:rsidRPr="0025127B">
              <w:t xml:space="preserve"> </w:t>
            </w:r>
            <w:r w:rsidRPr="0025127B">
              <w:rPr>
                <w:position w:val="-6"/>
              </w:rPr>
              <w:object w:dxaOrig="180" w:dyaOrig="220" w14:anchorId="68E9010E">
                <v:shape id="_x0000_i1027" type="#_x0000_t75" style="width:9.35pt;height:10.75pt" o:ole="">
                  <v:imagedata r:id="rId12" o:title=""/>
                </v:shape>
                <o:OLEObject Type="Embed" ProgID="Equation.DSMT4" ShapeID="_x0000_i1027" DrawAspect="Content" ObjectID="_1704880961" r:id="rId13"/>
              </w:object>
            </w:r>
            <w:r w:rsidRPr="0025127B">
              <w:t xml:space="preserve"> is Euler’s number: </w:t>
            </w:r>
            <w:r w:rsidRPr="0025127B">
              <w:rPr>
                <w:position w:val="-6"/>
              </w:rPr>
              <w:object w:dxaOrig="540" w:dyaOrig="279" w14:anchorId="4DDA6401">
                <v:shape id="_x0000_i1028" type="#_x0000_t75" style="width:27.1pt;height:14.05pt" o:ole="">
                  <v:imagedata r:id="rId14" o:title=""/>
                </v:shape>
                <o:OLEObject Type="Embed" ProgID="Equation.DSMT4" ShapeID="_x0000_i1028" DrawAspect="Content" ObjectID="_1704880962" r:id="rId15"/>
              </w:object>
            </w:r>
            <w:r w:rsidRPr="0025127B">
              <w:t>)</w:t>
            </w:r>
          </w:p>
        </w:tc>
        <w:tc>
          <w:tcPr>
            <w:tcW w:w="2741" w:type="pct"/>
          </w:tcPr>
          <w:p w14:paraId="66D1D724" w14:textId="77777777" w:rsidR="00BC2866" w:rsidRDefault="00BC2866" w:rsidP="00BA76E5">
            <w:pPr>
              <w:pStyle w:val="TableData"/>
              <w:spacing w:after="120"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Similarly, students need to understand that a natural logarithm is a logarithm with a base of </w:t>
            </w:r>
            <w:r w:rsidR="002562E2" w:rsidRPr="002562E2">
              <w:rPr>
                <w:position w:val="-6"/>
              </w:rPr>
              <w:object w:dxaOrig="180" w:dyaOrig="220" w14:anchorId="67A0ACE1">
                <v:shape id="_x0000_i1029" type="#_x0000_t75" style="width:9.35pt;height:10.75pt" o:ole="">
                  <v:imagedata r:id="rId16" o:title=""/>
                </v:shape>
                <o:OLEObject Type="Embed" ProgID="Equation.DSMT4" ShapeID="_x0000_i1029" DrawAspect="Content" ObjectID="_1704880963" r:id="rId17"/>
              </w:object>
            </w:r>
            <w:r>
              <w:rPr>
                <w:i/>
                <w:iCs/>
              </w:rPr>
              <w:t>.</w:t>
            </w:r>
            <w:r w:rsidR="002562E2">
              <w:rPr>
                <w:i/>
                <w:iCs/>
              </w:rPr>
              <w:t xml:space="preserve"> They also need to understand that this is what the “ln” button on their calculator means.</w:t>
            </w:r>
          </w:p>
          <w:p w14:paraId="00909B41" w14:textId="6B8F57D1" w:rsidR="002562E2" w:rsidRPr="0019657F" w:rsidRDefault="002562E2" w:rsidP="00BA76E5">
            <w:pPr>
              <w:pStyle w:val="TableData"/>
              <w:spacing w:after="120"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Students often ask why it is “ln” and not “nl.” This is due to </w:t>
            </w:r>
            <w:r w:rsidR="008E6877">
              <w:rPr>
                <w:i/>
                <w:iCs/>
              </w:rPr>
              <w:t>its</w:t>
            </w:r>
            <w:r>
              <w:rPr>
                <w:i/>
                <w:iCs/>
              </w:rPr>
              <w:t xml:space="preserve"> translation from Latin: logarithmus naturali</w:t>
            </w:r>
            <w:r w:rsidR="002703ED">
              <w:rPr>
                <w:i/>
                <w:iCs/>
              </w:rPr>
              <w:t>s</w:t>
            </w:r>
            <w:r>
              <w:rPr>
                <w:i/>
                <w:iCs/>
              </w:rPr>
              <w:t>. In English, we say the adjective first, so we say, “natural logarithm,” but we write “ln.”</w:t>
            </w:r>
          </w:p>
        </w:tc>
      </w:tr>
      <w:tr w:rsidR="00BC2866" w:rsidRPr="0019657F" w14:paraId="58035591" w14:textId="77777777" w:rsidTr="00AA6228">
        <w:trPr>
          <w:cantSplit/>
          <w:tblHeader/>
        </w:trPr>
        <w:tc>
          <w:tcPr>
            <w:tcW w:w="2259" w:type="pct"/>
            <w:shd w:val="clear" w:color="auto" w:fill="3E5C61" w:themeFill="accent2"/>
          </w:tcPr>
          <w:p w14:paraId="76D21E1F" w14:textId="46223FD7" w:rsidR="00BC2866" w:rsidRPr="0019657F" w:rsidRDefault="00BC2866" w:rsidP="005611BE">
            <w:pPr>
              <w:pStyle w:val="TableColumnHeaders"/>
            </w:pPr>
            <w:r>
              <w:t>Inverse Operations</w:t>
            </w:r>
          </w:p>
        </w:tc>
        <w:tc>
          <w:tcPr>
            <w:tcW w:w="2741" w:type="pct"/>
            <w:shd w:val="clear" w:color="auto" w:fill="3E5C61" w:themeFill="accent2"/>
          </w:tcPr>
          <w:p w14:paraId="75DA6FE3" w14:textId="77777777" w:rsidR="00BC2866" w:rsidRPr="0019657F" w:rsidRDefault="00BC2866" w:rsidP="005611BE">
            <w:pPr>
              <w:pStyle w:val="TableColumnHeaders"/>
            </w:pPr>
            <w:r w:rsidRPr="0019657F">
              <w:t>Comments</w:t>
            </w:r>
          </w:p>
        </w:tc>
      </w:tr>
      <w:tr w:rsidR="00BC2866" w:rsidRPr="0019657F" w14:paraId="6981384D" w14:textId="77777777" w:rsidTr="00BA76E5">
        <w:tc>
          <w:tcPr>
            <w:tcW w:w="2259" w:type="pct"/>
            <w:vAlign w:val="center"/>
          </w:tcPr>
          <w:p w14:paraId="7C9D87B7" w14:textId="47AB4F03" w:rsidR="00BC2866" w:rsidRDefault="00BC2866" w:rsidP="00BA76E5">
            <w:pPr>
              <w:pStyle w:val="BodyText"/>
              <w:ind w:left="143" w:right="17" w:hanging="143"/>
              <w:jc w:val="center"/>
            </w:pPr>
            <w:r w:rsidRPr="0025127B">
              <w:rPr>
                <w:position w:val="-6"/>
              </w:rPr>
              <w:object w:dxaOrig="1040" w:dyaOrig="340" w14:anchorId="06927D24">
                <v:shape id="_x0000_i1030" type="#_x0000_t75" style="width:51.9pt;height:17.3pt" o:ole="">
                  <v:imagedata r:id="rId18" o:title=""/>
                </v:shape>
                <o:OLEObject Type="Embed" ProgID="Equation.DSMT4" ShapeID="_x0000_i1030" DrawAspect="Content" ObjectID="_1704880964" r:id="rId19"/>
              </w:object>
            </w:r>
          </w:p>
          <w:p w14:paraId="120302A1" w14:textId="4B9B18CE" w:rsidR="00BD7E8E" w:rsidRDefault="00BD7E8E" w:rsidP="00BA76E5">
            <w:pPr>
              <w:pStyle w:val="BodyText"/>
              <w:ind w:left="143" w:right="17" w:hanging="143"/>
              <w:jc w:val="center"/>
            </w:pPr>
            <w:r w:rsidRPr="0025127B">
              <w:rPr>
                <w:position w:val="-6"/>
              </w:rPr>
              <w:object w:dxaOrig="920" w:dyaOrig="320" w14:anchorId="18889A7B">
                <v:shape id="_x0000_i1031" type="#_x0000_t75" style="width:46.3pt;height:15.9pt" o:ole="">
                  <v:imagedata r:id="rId20" o:title=""/>
                </v:shape>
                <o:OLEObject Type="Embed" ProgID="Equation.DSMT4" ShapeID="_x0000_i1031" DrawAspect="Content" ObjectID="_1704880965" r:id="rId21"/>
              </w:object>
            </w:r>
          </w:p>
          <w:p w14:paraId="483C3473" w14:textId="77777777" w:rsidR="00BA76E5" w:rsidRDefault="00BA76E5" w:rsidP="00BA76E5">
            <w:pPr>
              <w:pStyle w:val="BodyText"/>
              <w:ind w:left="143" w:right="17" w:hanging="143"/>
              <w:jc w:val="center"/>
            </w:pPr>
            <w:r w:rsidRPr="0025127B">
              <w:rPr>
                <w:position w:val="-16"/>
              </w:rPr>
              <w:object w:dxaOrig="1060" w:dyaOrig="440" w14:anchorId="426C731D">
                <v:shape id="_x0000_i1032" type="#_x0000_t75" style="width:52.85pt;height:21.95pt" o:ole="">
                  <v:imagedata r:id="rId22" o:title=""/>
                </v:shape>
                <o:OLEObject Type="Embed" ProgID="Equation.DSMT4" ShapeID="_x0000_i1032" DrawAspect="Content" ObjectID="_1704880966" r:id="rId23"/>
              </w:object>
            </w:r>
          </w:p>
          <w:p w14:paraId="029A2E28" w14:textId="5B0378C3" w:rsidR="00BA76E5" w:rsidRPr="0019657F" w:rsidRDefault="00BA76E5" w:rsidP="00BA76E5">
            <w:pPr>
              <w:pStyle w:val="BodyText"/>
              <w:ind w:left="143" w:right="17" w:hanging="143"/>
              <w:jc w:val="center"/>
            </w:pPr>
            <w:r w:rsidRPr="0025127B">
              <w:rPr>
                <w:position w:val="-16"/>
              </w:rPr>
              <w:object w:dxaOrig="1260" w:dyaOrig="440" w14:anchorId="49DA6938">
                <v:shape id="_x0000_i1033" type="#_x0000_t75" style="width:62.65pt;height:21.95pt" o:ole="">
                  <v:imagedata r:id="rId24" o:title=""/>
                </v:shape>
                <o:OLEObject Type="Embed" ProgID="Equation.DSMT4" ShapeID="_x0000_i1033" DrawAspect="Content" ObjectID="_1704880967" r:id="rId25"/>
              </w:object>
            </w:r>
          </w:p>
        </w:tc>
        <w:tc>
          <w:tcPr>
            <w:tcW w:w="2741" w:type="pct"/>
          </w:tcPr>
          <w:p w14:paraId="79EBF082" w14:textId="54EE1088" w:rsidR="00BC2866" w:rsidRDefault="002562E2" w:rsidP="00BA76E5">
            <w:pPr>
              <w:pStyle w:val="TableData"/>
              <w:spacing w:after="120" w:line="276" w:lineRule="auto"/>
              <w:rPr>
                <w:i/>
                <w:iCs/>
              </w:rPr>
            </w:pPr>
            <w:r w:rsidRPr="002562E2">
              <w:rPr>
                <w:i/>
                <w:iCs/>
              </w:rPr>
              <w:t>The key takeaway here is for students to see that exponential operations are the inverse of logarithmic operations</w:t>
            </w:r>
            <w:r w:rsidR="00183C77">
              <w:rPr>
                <w:i/>
                <w:iCs/>
              </w:rPr>
              <w:t>,</w:t>
            </w:r>
            <w:r w:rsidRPr="002562E2">
              <w:rPr>
                <w:i/>
                <w:iCs/>
              </w:rPr>
              <w:t xml:space="preserve"> in the same way that addition is the inverse of subtraction </w:t>
            </w:r>
            <w:r w:rsidR="00183C77">
              <w:rPr>
                <w:i/>
                <w:iCs/>
              </w:rPr>
              <w:t xml:space="preserve">and </w:t>
            </w:r>
            <w:r w:rsidRPr="002562E2">
              <w:rPr>
                <w:i/>
                <w:iCs/>
              </w:rPr>
              <w:t>squaring is the opposite of taking a square root.</w:t>
            </w:r>
          </w:p>
          <w:p w14:paraId="6FE9702C" w14:textId="3FD99E57" w:rsidR="00BA76E5" w:rsidRPr="002562E2" w:rsidRDefault="00BA76E5" w:rsidP="00BA76E5">
            <w:pPr>
              <w:pStyle w:val="TableData"/>
              <w:spacing w:after="120"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Students </w:t>
            </w:r>
            <w:r w:rsidR="00067D30">
              <w:rPr>
                <w:i/>
                <w:iCs/>
              </w:rPr>
              <w:t xml:space="preserve">also </w:t>
            </w:r>
            <w:r>
              <w:rPr>
                <w:i/>
                <w:iCs/>
              </w:rPr>
              <w:t>need to see that the parenthes</w:t>
            </w:r>
            <w:r w:rsidR="00067D30">
              <w:rPr>
                <w:i/>
                <w:iCs/>
              </w:rPr>
              <w:t>e</w:t>
            </w:r>
            <w:r>
              <w:rPr>
                <w:i/>
                <w:iCs/>
              </w:rPr>
              <w:t>s often help with readability</w:t>
            </w:r>
            <w:r w:rsidR="0089399D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but </w:t>
            </w:r>
            <w:r w:rsidR="0089399D">
              <w:rPr>
                <w:i/>
                <w:iCs/>
              </w:rPr>
              <w:t xml:space="preserve">they </w:t>
            </w:r>
            <w:r>
              <w:rPr>
                <w:i/>
                <w:iCs/>
              </w:rPr>
              <w:t>are not always required with logarithms.</w:t>
            </w:r>
          </w:p>
        </w:tc>
      </w:tr>
    </w:tbl>
    <w:p w14:paraId="20E431FB" w14:textId="77777777" w:rsidR="00BC2866" w:rsidRDefault="00BC2866">
      <w:pPr>
        <w:spacing w:after="160" w:line="259" w:lineRule="auto"/>
      </w:pPr>
      <w:r>
        <w:br w:type="page"/>
      </w:r>
    </w:p>
    <w:p w14:paraId="77EC9EEA" w14:textId="5629E933" w:rsidR="00616C2E" w:rsidRDefault="00616C2E" w:rsidP="00616C2E">
      <w:r w:rsidRPr="0025127B">
        <w:lastRenderedPageBreak/>
        <w:t>Solve each of the following equations.</w:t>
      </w:r>
    </w:p>
    <w:p w14:paraId="2EC11132" w14:textId="6BF16826" w:rsidR="00616C2E" w:rsidRPr="0025127B" w:rsidRDefault="00616C2E" w:rsidP="00616C2E">
      <w:pPr>
        <w:pStyle w:val="BodyText"/>
      </w:pP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25127B">
        <w:t xml:space="preserve">   </w:t>
      </w:r>
      <w:r w:rsidRPr="0025127B">
        <w:rPr>
          <w:position w:val="-6"/>
        </w:rPr>
        <w:object w:dxaOrig="1080" w:dyaOrig="320" w14:anchorId="0273C7B5">
          <v:shape id="_x0000_i1034" type="#_x0000_t75" style="width:54.25pt;height:15.9pt" o:ole="">
            <v:imagedata r:id="rId26" o:title=""/>
          </v:shape>
          <o:OLEObject Type="Embed" ProgID="Equation.DSMT4" ShapeID="_x0000_i1034" DrawAspect="Content" ObjectID="_1704880968" r:id="rId27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616C2E" w14:paraId="5AB733C3" w14:textId="77777777" w:rsidTr="000A49EC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394DBA27" w14:textId="77777777" w:rsidR="00616C2E" w:rsidRPr="0053328A" w:rsidRDefault="00616C2E" w:rsidP="000A49EC">
            <w:pPr>
              <w:pStyle w:val="TableColumnHeaders"/>
            </w:pPr>
            <w:r>
              <w:t>Teacher</w:t>
            </w:r>
          </w:p>
        </w:tc>
        <w:tc>
          <w:tcPr>
            <w:tcW w:w="2500" w:type="pct"/>
            <w:shd w:val="clear" w:color="auto" w:fill="3E5C61" w:themeFill="accent2"/>
          </w:tcPr>
          <w:p w14:paraId="75EB30AC" w14:textId="33764948" w:rsidR="00616C2E" w:rsidRPr="0053328A" w:rsidRDefault="00616C2E" w:rsidP="000A49EC">
            <w:pPr>
              <w:pStyle w:val="TableColumnHeaders"/>
            </w:pPr>
            <w:r>
              <w:t>Students</w:t>
            </w:r>
          </w:p>
        </w:tc>
      </w:tr>
      <w:tr w:rsidR="00616C2E" w14:paraId="50406FF6" w14:textId="77777777" w:rsidTr="000A49EC">
        <w:tc>
          <w:tcPr>
            <w:tcW w:w="2500" w:type="pct"/>
          </w:tcPr>
          <w:p w14:paraId="12116974" w14:textId="34E6416C" w:rsidR="00616C2E" w:rsidRPr="005E0962" w:rsidRDefault="00616C2E" w:rsidP="00A5161C">
            <w:pPr>
              <w:pStyle w:val="TableData"/>
              <w:spacing w:after="120" w:line="276" w:lineRule="auto"/>
              <w:rPr>
                <w:szCs w:val="24"/>
              </w:rPr>
            </w:pPr>
            <w:r w:rsidRPr="005E0962">
              <w:rPr>
                <w:szCs w:val="24"/>
              </w:rPr>
              <w:t>Here</w:t>
            </w:r>
            <w:r w:rsidR="0090401A">
              <w:rPr>
                <w:szCs w:val="24"/>
              </w:rPr>
              <w:t>,</w:t>
            </w:r>
            <w:r w:rsidRPr="005E0962">
              <w:rPr>
                <w:szCs w:val="24"/>
              </w:rPr>
              <w:t xml:space="preserve"> we see an exponential function equals an exponential function, </w:t>
            </w:r>
            <w:r w:rsidR="00800FE5">
              <w:rPr>
                <w:szCs w:val="24"/>
              </w:rPr>
              <w:t>but</w:t>
            </w:r>
            <w:r w:rsidRPr="005E0962">
              <w:rPr>
                <w:szCs w:val="24"/>
              </w:rPr>
              <w:t xml:space="preserve"> the bases are not the same. Could we rewrite 3 or 27 such that they would have the same base?</w:t>
            </w:r>
          </w:p>
        </w:tc>
        <w:tc>
          <w:tcPr>
            <w:tcW w:w="2500" w:type="pct"/>
          </w:tcPr>
          <w:p w14:paraId="41074DCC" w14:textId="2CCBAC17" w:rsidR="00616C2E" w:rsidRPr="005E0962" w:rsidRDefault="00616C2E" w:rsidP="00C74E87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E0962">
              <w:rPr>
                <w:szCs w:val="24"/>
              </w:rPr>
              <w:t>Yes, we can write 27 a</w:t>
            </w:r>
            <w:r w:rsidR="005E0962" w:rsidRPr="005E0962">
              <w:rPr>
                <w:szCs w:val="24"/>
              </w:rPr>
              <w:t>s 3 cubed</w:t>
            </w:r>
            <w:r w:rsidRPr="005E0962">
              <w:rPr>
                <w:szCs w:val="24"/>
              </w:rPr>
              <w:t>.</w:t>
            </w:r>
          </w:p>
        </w:tc>
      </w:tr>
      <w:tr w:rsidR="00616C2E" w14:paraId="6FBCBFCB" w14:textId="77777777" w:rsidTr="000A49EC">
        <w:tc>
          <w:tcPr>
            <w:tcW w:w="2500" w:type="pct"/>
          </w:tcPr>
          <w:p w14:paraId="6F7F878D" w14:textId="5D12FDED" w:rsidR="00616C2E" w:rsidRPr="005E0962" w:rsidRDefault="005E0962" w:rsidP="00C74E87">
            <w:pPr>
              <w:pStyle w:val="TableData"/>
              <w:spacing w:line="276" w:lineRule="auto"/>
              <w:rPr>
                <w:szCs w:val="24"/>
              </w:rPr>
            </w:pPr>
            <w:r w:rsidRPr="005E0962">
              <w:rPr>
                <w:szCs w:val="24"/>
              </w:rPr>
              <w:t>So</w:t>
            </w:r>
            <w:r>
              <w:rPr>
                <w:szCs w:val="24"/>
              </w:rPr>
              <w:t>,</w:t>
            </w:r>
            <w:r w:rsidRPr="005E0962">
              <w:rPr>
                <w:szCs w:val="24"/>
              </w:rPr>
              <w:t xml:space="preserve"> let’s rewrite our equation and replace 27 with </w:t>
            </w:r>
            <w:r w:rsidRPr="005E0962">
              <w:rPr>
                <w:position w:val="-6"/>
              </w:rPr>
              <w:object w:dxaOrig="260" w:dyaOrig="320" w14:anchorId="606467E1">
                <v:shape id="_x0000_i1035" type="#_x0000_t75" style="width:12.6pt;height:15.9pt" o:ole="">
                  <v:imagedata r:id="rId28" o:title=""/>
                </v:shape>
                <o:OLEObject Type="Embed" ProgID="Equation.DSMT4" ShapeID="_x0000_i1035" DrawAspect="Content" ObjectID="_1704880969" r:id="rId29"/>
              </w:object>
            </w:r>
            <w:r w:rsidRPr="005E0962">
              <w:rPr>
                <w:szCs w:val="24"/>
              </w:rPr>
              <w:t>.</w:t>
            </w:r>
          </w:p>
        </w:tc>
        <w:tc>
          <w:tcPr>
            <w:tcW w:w="2500" w:type="pct"/>
          </w:tcPr>
          <w:p w14:paraId="0A801BF2" w14:textId="388A7948" w:rsidR="00616C2E" w:rsidRPr="005E0962" w:rsidRDefault="00C02656" w:rsidP="00C74E87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C02656">
              <w:rPr>
                <w:position w:val="-38"/>
              </w:rPr>
              <w:object w:dxaOrig="1219" w:dyaOrig="880" w14:anchorId="5D645402">
                <v:shape id="_x0000_i1036" type="#_x0000_t75" style="width:61.25pt;height:43.5pt" o:ole="">
                  <v:imagedata r:id="rId30" o:title=""/>
                </v:shape>
                <o:OLEObject Type="Embed" ProgID="Equation.DSMT4" ShapeID="_x0000_i1036" DrawAspect="Content" ObjectID="_1704880970" r:id="rId31"/>
              </w:object>
            </w:r>
          </w:p>
        </w:tc>
      </w:tr>
      <w:tr w:rsidR="00616C2E" w14:paraId="064F6536" w14:textId="77777777" w:rsidTr="000A49EC">
        <w:tc>
          <w:tcPr>
            <w:tcW w:w="2500" w:type="pct"/>
          </w:tcPr>
          <w:p w14:paraId="34A0CC14" w14:textId="3271D17A" w:rsidR="00616C2E" w:rsidRPr="00D836ED" w:rsidRDefault="005E0962" w:rsidP="00C74E87">
            <w:pPr>
              <w:pStyle w:val="TableData"/>
              <w:spacing w:line="276" w:lineRule="auto"/>
              <w:rPr>
                <w:szCs w:val="24"/>
              </w:rPr>
            </w:pPr>
            <w:r w:rsidRPr="00D836ED">
              <w:rPr>
                <w:szCs w:val="24"/>
              </w:rPr>
              <w:t>How can we simplify the right side of this equation?</w:t>
            </w:r>
          </w:p>
        </w:tc>
        <w:tc>
          <w:tcPr>
            <w:tcW w:w="2500" w:type="pct"/>
          </w:tcPr>
          <w:p w14:paraId="2C03D6DB" w14:textId="77777777" w:rsidR="00616C2E" w:rsidRDefault="00D836ED" w:rsidP="00224A66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D836ED">
              <w:rPr>
                <w:szCs w:val="24"/>
              </w:rPr>
              <w:t>Multiply the powers.</w:t>
            </w:r>
          </w:p>
          <w:p w14:paraId="17C1F136" w14:textId="30FFFD3B" w:rsidR="00D836ED" w:rsidRPr="00D836ED" w:rsidRDefault="00D836ED" w:rsidP="00AA1615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D836ED">
              <w:rPr>
                <w:position w:val="-30"/>
              </w:rPr>
              <w:object w:dxaOrig="1040" w:dyaOrig="720" w14:anchorId="2A565AF0">
                <v:shape id="_x0000_i1037" type="#_x0000_t75" style="width:51.9pt;height:35.55pt" o:ole="">
                  <v:imagedata r:id="rId32" o:title=""/>
                </v:shape>
                <o:OLEObject Type="Embed" ProgID="Equation.DSMT4" ShapeID="_x0000_i1037" DrawAspect="Content" ObjectID="_1704880971" r:id="rId33"/>
              </w:object>
            </w:r>
          </w:p>
        </w:tc>
      </w:tr>
      <w:tr w:rsidR="00616C2E" w14:paraId="0AA391F9" w14:textId="77777777" w:rsidTr="000A49EC">
        <w:tc>
          <w:tcPr>
            <w:tcW w:w="2500" w:type="pct"/>
          </w:tcPr>
          <w:p w14:paraId="771726BD" w14:textId="14676478" w:rsidR="00616C2E" w:rsidRPr="00D836ED" w:rsidRDefault="00D836ED" w:rsidP="00A5161C">
            <w:pPr>
              <w:pStyle w:val="TableData"/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Now</w:t>
            </w:r>
            <w:r w:rsidR="0051130D">
              <w:rPr>
                <w:szCs w:val="24"/>
              </w:rPr>
              <w:t>,</w:t>
            </w:r>
            <w:r>
              <w:rPr>
                <w:szCs w:val="24"/>
              </w:rPr>
              <w:t xml:space="preserve"> we see that the bases are equal. If the left- and right-hand sides of this equation </w:t>
            </w:r>
            <w:r w:rsidR="00E959E6">
              <w:rPr>
                <w:szCs w:val="24"/>
              </w:rPr>
              <w:t xml:space="preserve">are equal </w:t>
            </w:r>
            <w:r>
              <w:rPr>
                <w:szCs w:val="24"/>
              </w:rPr>
              <w:t>and the bases are equal, what else must be equal?</w:t>
            </w:r>
          </w:p>
        </w:tc>
        <w:tc>
          <w:tcPr>
            <w:tcW w:w="2500" w:type="pct"/>
          </w:tcPr>
          <w:p w14:paraId="4E360D28" w14:textId="4155FDD4" w:rsidR="00616C2E" w:rsidRPr="00D836ED" w:rsidRDefault="00D836ED" w:rsidP="00C74E87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the exponents/powers</w:t>
            </w:r>
          </w:p>
        </w:tc>
      </w:tr>
      <w:tr w:rsidR="00616C2E" w14:paraId="10EA9522" w14:textId="77777777" w:rsidTr="000A49EC">
        <w:tc>
          <w:tcPr>
            <w:tcW w:w="2500" w:type="pct"/>
          </w:tcPr>
          <w:p w14:paraId="4149B4A7" w14:textId="1B791393" w:rsidR="00616C2E" w:rsidRPr="00D836ED" w:rsidRDefault="00D836ED" w:rsidP="00A5161C">
            <w:pPr>
              <w:pStyle w:val="TableData"/>
              <w:spacing w:after="120" w:line="276" w:lineRule="auto"/>
            </w:pPr>
            <w:r>
              <w:t>Since the equations are equal and have the same base, the powers must be equivalent. Let’s write the power on the left equals the power on the right.</w:t>
            </w:r>
          </w:p>
        </w:tc>
        <w:tc>
          <w:tcPr>
            <w:tcW w:w="2500" w:type="pct"/>
          </w:tcPr>
          <w:p w14:paraId="43A44B53" w14:textId="3D2D92C2" w:rsidR="00616C2E" w:rsidRPr="00D836ED" w:rsidRDefault="00D836ED" w:rsidP="00C74E87">
            <w:pPr>
              <w:pStyle w:val="TableData"/>
              <w:spacing w:line="276" w:lineRule="auto"/>
              <w:jc w:val="center"/>
            </w:pPr>
            <w:r w:rsidRPr="00D836ED">
              <w:rPr>
                <w:position w:val="-6"/>
              </w:rPr>
              <w:object w:dxaOrig="1020" w:dyaOrig="279" w14:anchorId="1EA159A7">
                <v:shape id="_x0000_i1038" type="#_x0000_t75" style="width:51.45pt;height:13.55pt" o:ole="">
                  <v:imagedata r:id="rId34" o:title=""/>
                </v:shape>
                <o:OLEObject Type="Embed" ProgID="Equation.DSMT4" ShapeID="_x0000_i1038" DrawAspect="Content" ObjectID="_1704880972" r:id="rId35"/>
              </w:object>
            </w:r>
          </w:p>
        </w:tc>
      </w:tr>
      <w:tr w:rsidR="00616C2E" w14:paraId="6D74A1D7" w14:textId="77777777" w:rsidTr="000A49EC">
        <w:tc>
          <w:tcPr>
            <w:tcW w:w="2500" w:type="pct"/>
          </w:tcPr>
          <w:p w14:paraId="1267F4FF" w14:textId="60319473" w:rsidR="00616C2E" w:rsidRPr="00D836ED" w:rsidRDefault="00286D11" w:rsidP="00C74E87">
            <w:pPr>
              <w:pStyle w:val="TableData"/>
              <w:spacing w:line="276" w:lineRule="auto"/>
            </w:pPr>
            <w:r>
              <w:t>Now</w:t>
            </w:r>
            <w:r w:rsidR="000C4F7E">
              <w:t>,</w:t>
            </w:r>
            <w:r>
              <w:t xml:space="preserve"> let’s solve for </w:t>
            </w:r>
            <w:r w:rsidRPr="00D836ED">
              <w:rPr>
                <w:position w:val="-6"/>
              </w:rPr>
              <w:object w:dxaOrig="200" w:dyaOrig="220" w14:anchorId="3E96465F">
                <v:shape id="_x0000_i1039" type="#_x0000_t75" style="width:9.8pt;height:10.75pt" o:ole="">
                  <v:imagedata r:id="rId36" o:title=""/>
                </v:shape>
                <o:OLEObject Type="Embed" ProgID="Equation.DSMT4" ShapeID="_x0000_i1039" DrawAspect="Content" ObjectID="_1704880973" r:id="rId37"/>
              </w:object>
            </w:r>
            <w:r>
              <w:t>.</w:t>
            </w:r>
          </w:p>
        </w:tc>
        <w:tc>
          <w:tcPr>
            <w:tcW w:w="2500" w:type="pct"/>
          </w:tcPr>
          <w:p w14:paraId="4D6D1969" w14:textId="2B8E6D2F" w:rsidR="00616C2E" w:rsidRPr="00D836ED" w:rsidRDefault="00286D11" w:rsidP="00C74E87">
            <w:pPr>
              <w:pStyle w:val="TableData"/>
              <w:spacing w:line="276" w:lineRule="auto"/>
              <w:jc w:val="center"/>
            </w:pPr>
            <w:r w:rsidRPr="00C0265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7AA277" wp14:editId="311B68F0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184562</wp:posOffset>
                      </wp:positionV>
                      <wp:extent cx="594360" cy="457200"/>
                      <wp:effectExtent l="19050" t="19050" r="15240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01A3FD" id="Rectangle: Rounded Corners 8" o:spid="_x0000_s1026" style="position:absolute;margin-left:83.75pt;margin-top:14.55pt;width:46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 w:rsidR="00C02656" w:rsidRPr="00C02656">
              <w:rPr>
                <w:position w:val="-42"/>
              </w:rPr>
              <w:object w:dxaOrig="880" w:dyaOrig="960" w14:anchorId="1DFCC704">
                <v:shape id="_x0000_i1040" type="#_x0000_t75" style="width:44.4pt;height:47.2pt" o:ole="">
                  <v:imagedata r:id="rId38" o:title=""/>
                </v:shape>
                <o:OLEObject Type="Embed" ProgID="Equation.DSMT4" ShapeID="_x0000_i1040" DrawAspect="Content" ObjectID="_1704880974" r:id="rId39"/>
              </w:object>
            </w:r>
          </w:p>
        </w:tc>
      </w:tr>
      <w:tr w:rsidR="00616C2E" w14:paraId="4238A76A" w14:textId="77777777" w:rsidTr="000A49EC">
        <w:tc>
          <w:tcPr>
            <w:tcW w:w="2500" w:type="pct"/>
          </w:tcPr>
          <w:p w14:paraId="2D7766C4" w14:textId="77777777" w:rsidR="007B7D44" w:rsidRDefault="00C02656" w:rsidP="00C74E87">
            <w:pPr>
              <w:pStyle w:val="TableData"/>
              <w:spacing w:line="276" w:lineRule="auto"/>
            </w:pPr>
            <w:r>
              <w:t>On this example, we used the pro</w:t>
            </w:r>
            <w:r w:rsidR="007B7D44">
              <w:t>perty of equality to solve this exponential equation.</w:t>
            </w:r>
          </w:p>
          <w:p w14:paraId="2E71A6FF" w14:textId="556F289A" w:rsidR="00AB30C6" w:rsidRPr="00D836ED" w:rsidRDefault="007B7D44" w:rsidP="00747743">
            <w:pPr>
              <w:pStyle w:val="TableData"/>
              <w:spacing w:after="120" w:line="276" w:lineRule="auto"/>
            </w:pPr>
            <w:r>
              <w:t xml:space="preserve">Let’s look at this problem </w:t>
            </w:r>
            <w:r w:rsidR="00635C4C">
              <w:t>again</w:t>
            </w:r>
            <w:r>
              <w:t>, but this time let’s use a logarithm, which is the inverse of the exponential function.</w:t>
            </w:r>
          </w:p>
        </w:tc>
        <w:tc>
          <w:tcPr>
            <w:tcW w:w="2500" w:type="pct"/>
          </w:tcPr>
          <w:p w14:paraId="4A5F39C9" w14:textId="3D839929" w:rsidR="00616C2E" w:rsidRPr="00D836ED" w:rsidRDefault="00616C2E" w:rsidP="00C74E87">
            <w:pPr>
              <w:pStyle w:val="TableData"/>
              <w:spacing w:line="276" w:lineRule="auto"/>
              <w:jc w:val="center"/>
            </w:pPr>
          </w:p>
        </w:tc>
      </w:tr>
      <w:tr w:rsidR="00616C2E" w14:paraId="69CD8F75" w14:textId="77777777" w:rsidTr="000A49EC">
        <w:tc>
          <w:tcPr>
            <w:tcW w:w="2500" w:type="pct"/>
          </w:tcPr>
          <w:p w14:paraId="127B6DB8" w14:textId="5796DDB8" w:rsidR="00616C2E" w:rsidRPr="00D836ED" w:rsidRDefault="007B7D44" w:rsidP="00AA1615">
            <w:pPr>
              <w:pStyle w:val="TableData"/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The first few steps </w:t>
            </w:r>
            <w:r w:rsidR="00F2655E">
              <w:rPr>
                <w:szCs w:val="24"/>
              </w:rPr>
              <w:t xml:space="preserve">are </w:t>
            </w:r>
            <w:r>
              <w:rPr>
                <w:szCs w:val="24"/>
              </w:rPr>
              <w:t>the same, no matter which approach we take, so we’ll start with the step where both sides are written as 3 to a power</w:t>
            </w:r>
            <w:r w:rsidR="00D07BDC">
              <w:rPr>
                <w:szCs w:val="24"/>
              </w:rPr>
              <w:t xml:space="preserve"> and </w:t>
            </w:r>
            <w:r w:rsidR="00F2655E">
              <w:rPr>
                <w:szCs w:val="24"/>
              </w:rPr>
              <w:t xml:space="preserve">then </w:t>
            </w:r>
            <w:r w:rsidR="00D07BDC">
              <w:rPr>
                <w:szCs w:val="24"/>
              </w:rPr>
              <w:t>simplified</w:t>
            </w:r>
            <w:r>
              <w:rPr>
                <w:szCs w:val="24"/>
              </w:rPr>
              <w:t>.</w:t>
            </w:r>
          </w:p>
        </w:tc>
        <w:tc>
          <w:tcPr>
            <w:tcW w:w="2500" w:type="pct"/>
          </w:tcPr>
          <w:p w14:paraId="242CE803" w14:textId="38C6AF92" w:rsidR="00616C2E" w:rsidRPr="00D836ED" w:rsidRDefault="007B7D44" w:rsidP="00AA1615">
            <w:pPr>
              <w:jc w:val="center"/>
              <w:rPr>
                <w:szCs w:val="24"/>
              </w:rPr>
            </w:pPr>
            <w:r w:rsidRPr="007B7D44">
              <w:rPr>
                <w:position w:val="-6"/>
              </w:rPr>
              <w:object w:dxaOrig="940" w:dyaOrig="320" w14:anchorId="19175C1C">
                <v:shape id="_x0000_i1041" type="#_x0000_t75" style="width:47.2pt;height:15.9pt" o:ole="">
                  <v:imagedata r:id="rId40" o:title=""/>
                </v:shape>
                <o:OLEObject Type="Embed" ProgID="Equation.DSMT4" ShapeID="_x0000_i1041" DrawAspect="Content" ObjectID="_1704880975" r:id="rId41"/>
              </w:object>
            </w:r>
          </w:p>
        </w:tc>
      </w:tr>
      <w:tr w:rsidR="00616C2E" w14:paraId="7AF23571" w14:textId="77777777" w:rsidTr="000A49EC">
        <w:tc>
          <w:tcPr>
            <w:tcW w:w="2500" w:type="pct"/>
          </w:tcPr>
          <w:p w14:paraId="0E056994" w14:textId="7734866C" w:rsidR="00FB5ECF" w:rsidRPr="00D836ED" w:rsidRDefault="000A39FF" w:rsidP="00AA1615">
            <w:pPr>
              <w:pStyle w:val="TableData"/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 xml:space="preserve">We know that a </w:t>
            </w:r>
            <w:r w:rsidR="00940CBD">
              <w:rPr>
                <w:szCs w:val="24"/>
              </w:rPr>
              <w:t>logarithmic function</w:t>
            </w:r>
            <w:r w:rsidR="00FB5ECF">
              <w:rPr>
                <w:szCs w:val="24"/>
              </w:rPr>
              <w:t xml:space="preserve"> is the opposite of an exponential function, as long as the bases of each are the same. So, we</w:t>
            </w:r>
            <w:r w:rsidR="00C44E47">
              <w:rPr>
                <w:szCs w:val="24"/>
              </w:rPr>
              <w:t>’re</w:t>
            </w:r>
            <w:r w:rsidR="00422001">
              <w:rPr>
                <w:szCs w:val="24"/>
              </w:rPr>
              <w:t xml:space="preserve"> </w:t>
            </w:r>
            <w:r w:rsidR="00FB5ECF">
              <w:rPr>
                <w:szCs w:val="24"/>
              </w:rPr>
              <w:t>going</w:t>
            </w:r>
            <w:r w:rsidR="007C64AB">
              <w:rPr>
                <w:szCs w:val="24"/>
              </w:rPr>
              <w:t xml:space="preserve"> </w:t>
            </w:r>
            <w:r w:rsidR="00FB5ECF">
              <w:rPr>
                <w:szCs w:val="24"/>
              </w:rPr>
              <w:t xml:space="preserve">to </w:t>
            </w:r>
            <w:r w:rsidR="007D438D">
              <w:rPr>
                <w:szCs w:val="24"/>
              </w:rPr>
              <w:t>apply</w:t>
            </w:r>
            <w:r w:rsidR="00FB5ECF">
              <w:rPr>
                <w:szCs w:val="24"/>
              </w:rPr>
              <w:t xml:space="preserve"> the log with </w:t>
            </w:r>
            <w:r w:rsidR="00C5232A">
              <w:rPr>
                <w:szCs w:val="24"/>
              </w:rPr>
              <w:t xml:space="preserve">a </w:t>
            </w:r>
            <w:r w:rsidR="00FB5ECF">
              <w:rPr>
                <w:szCs w:val="24"/>
              </w:rPr>
              <w:t xml:space="preserve">base of </w:t>
            </w:r>
            <w:r w:rsidR="00C5232A">
              <w:rPr>
                <w:szCs w:val="24"/>
              </w:rPr>
              <w:t xml:space="preserve">what </w:t>
            </w:r>
            <w:r w:rsidR="007D438D">
              <w:rPr>
                <w:szCs w:val="24"/>
              </w:rPr>
              <w:t>to</w:t>
            </w:r>
            <w:r w:rsidR="00C5232A">
              <w:rPr>
                <w:szCs w:val="24"/>
              </w:rPr>
              <w:t xml:space="preserve"> </w:t>
            </w:r>
            <w:r w:rsidR="00FB5ECF">
              <w:rPr>
                <w:szCs w:val="24"/>
              </w:rPr>
              <w:t>both sides?</w:t>
            </w:r>
          </w:p>
        </w:tc>
        <w:tc>
          <w:tcPr>
            <w:tcW w:w="2500" w:type="pct"/>
          </w:tcPr>
          <w:p w14:paraId="1FB8777A" w14:textId="77777777" w:rsidR="00616C2E" w:rsidRDefault="00FB5ECF" w:rsidP="00AA16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base 3</w:t>
            </w:r>
          </w:p>
          <w:p w14:paraId="00AFFFBA" w14:textId="629E0DDC" w:rsidR="00FB5ECF" w:rsidRPr="00FB5ECF" w:rsidRDefault="00FB5ECF" w:rsidP="00AA1615">
            <w:pPr>
              <w:pStyle w:val="BodyText"/>
              <w:jc w:val="center"/>
            </w:pPr>
          </w:p>
        </w:tc>
      </w:tr>
      <w:tr w:rsidR="00616C2E" w14:paraId="1026F62B" w14:textId="77777777" w:rsidTr="000A49EC">
        <w:tc>
          <w:tcPr>
            <w:tcW w:w="2500" w:type="pct"/>
          </w:tcPr>
          <w:p w14:paraId="7A5DD44B" w14:textId="6F5CC52E" w:rsidR="00616C2E" w:rsidRPr="00D836ED" w:rsidRDefault="00FB5ECF" w:rsidP="00AA1615">
            <w:pPr>
              <w:pStyle w:val="TableData"/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Now</w:t>
            </w:r>
            <w:r w:rsidR="005C518E">
              <w:rPr>
                <w:szCs w:val="24"/>
              </w:rPr>
              <w:t>,</w:t>
            </w:r>
            <w:r>
              <w:rPr>
                <w:szCs w:val="24"/>
              </w:rPr>
              <w:t xml:space="preserve"> we’ll take the log</w:t>
            </w:r>
            <w:r w:rsidR="00E05268">
              <w:rPr>
                <w:szCs w:val="24"/>
              </w:rPr>
              <w:t xml:space="preserve"> </w:t>
            </w:r>
            <w:r>
              <w:rPr>
                <w:szCs w:val="24"/>
              </w:rPr>
              <w:t>base</w:t>
            </w:r>
            <w:r w:rsidR="000248C3">
              <w:rPr>
                <w:szCs w:val="24"/>
              </w:rPr>
              <w:t xml:space="preserve"> </w:t>
            </w:r>
            <w:r>
              <w:rPr>
                <w:szCs w:val="24"/>
              </w:rPr>
              <w:t>3 o</w:t>
            </w:r>
            <w:r w:rsidR="000248C3">
              <w:rPr>
                <w:szCs w:val="24"/>
              </w:rPr>
              <w:t>f</w:t>
            </w:r>
            <w:r>
              <w:rPr>
                <w:szCs w:val="24"/>
              </w:rPr>
              <w:t xml:space="preserve"> both sides.</w:t>
            </w:r>
            <w:r w:rsidR="005A48A3">
              <w:rPr>
                <w:szCs w:val="24"/>
              </w:rPr>
              <w:t xml:space="preserve"> </w:t>
            </w:r>
            <w:r w:rsidR="00E639D0">
              <w:rPr>
                <w:szCs w:val="24"/>
              </w:rPr>
              <w:t>See</w:t>
            </w:r>
            <w:r w:rsidR="005A48A3">
              <w:rPr>
                <w:szCs w:val="24"/>
              </w:rPr>
              <w:t xml:space="preserve"> how </w:t>
            </w:r>
            <w:r>
              <w:rPr>
                <w:szCs w:val="24"/>
              </w:rPr>
              <w:t xml:space="preserve">the log </w:t>
            </w:r>
            <w:r w:rsidR="005A48A3">
              <w:rPr>
                <w:szCs w:val="24"/>
              </w:rPr>
              <w:t xml:space="preserve">with a </w:t>
            </w:r>
            <w:r>
              <w:rPr>
                <w:szCs w:val="24"/>
              </w:rPr>
              <w:t xml:space="preserve">base </w:t>
            </w:r>
            <w:r w:rsidR="005A48A3">
              <w:rPr>
                <w:szCs w:val="24"/>
              </w:rPr>
              <w:t xml:space="preserve">of </w:t>
            </w:r>
            <w:r>
              <w:rPr>
                <w:szCs w:val="24"/>
              </w:rPr>
              <w:t xml:space="preserve">3 and the exponential with a base of 3 cancel out because they are inverses, leaving us with </w:t>
            </w:r>
            <w:r w:rsidRPr="00FB5ECF">
              <w:rPr>
                <w:position w:val="-6"/>
              </w:rPr>
              <w:object w:dxaOrig="1020" w:dyaOrig="279" w14:anchorId="5AFAA657">
                <v:shape id="_x0000_i1042" type="#_x0000_t75" style="width:50.5pt;height:13.55pt" o:ole="">
                  <v:imagedata r:id="rId42" o:title=""/>
                </v:shape>
                <o:OLEObject Type="Embed" ProgID="Equation.DSMT4" ShapeID="_x0000_i1042" DrawAspect="Content" ObjectID="_1704880976" r:id="rId43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2500" w:type="pct"/>
          </w:tcPr>
          <w:p w14:paraId="7CA63AB4" w14:textId="36FD357D" w:rsidR="00616C2E" w:rsidRPr="00D836ED" w:rsidRDefault="00FB5ECF" w:rsidP="00AA1615">
            <w:pPr>
              <w:jc w:val="center"/>
              <w:rPr>
                <w:szCs w:val="24"/>
              </w:rPr>
            </w:pPr>
            <w:r w:rsidRPr="00FB5ECF">
              <w:rPr>
                <w:position w:val="-34"/>
              </w:rPr>
              <w:object w:dxaOrig="2200" w:dyaOrig="800" w14:anchorId="6486A0A3">
                <v:shape id="_x0000_i1043" type="#_x0000_t75" style="width:109.85pt;height:39.75pt" o:ole="">
                  <v:imagedata r:id="rId44" o:title=""/>
                </v:shape>
                <o:OLEObject Type="Embed" ProgID="Equation.DSMT4" ShapeID="_x0000_i1043" DrawAspect="Content" ObjectID="_1704880977" r:id="rId45"/>
              </w:object>
            </w:r>
          </w:p>
        </w:tc>
      </w:tr>
      <w:tr w:rsidR="00FB5ECF" w14:paraId="154C0579" w14:textId="77777777" w:rsidTr="000A49EC">
        <w:tc>
          <w:tcPr>
            <w:tcW w:w="2500" w:type="pct"/>
          </w:tcPr>
          <w:p w14:paraId="41BE7CF4" w14:textId="438D13D1" w:rsidR="00FB5ECF" w:rsidRPr="00FB5ECF" w:rsidRDefault="005C518E" w:rsidP="00AA1615">
            <w:pPr>
              <w:pStyle w:val="TableData"/>
              <w:spacing w:line="276" w:lineRule="auto"/>
              <w:rPr>
                <w:szCs w:val="24"/>
              </w:rPr>
            </w:pPr>
            <w:r>
              <w:t>L</w:t>
            </w:r>
            <w:r w:rsidR="00FB5ECF">
              <w:t xml:space="preserve">et’s solve for </w:t>
            </w:r>
            <w:r w:rsidR="00FB5ECF" w:rsidRPr="00D836ED">
              <w:rPr>
                <w:position w:val="-6"/>
              </w:rPr>
              <w:object w:dxaOrig="200" w:dyaOrig="220" w14:anchorId="440C248D">
                <v:shape id="_x0000_i1044" type="#_x0000_t75" style="width:9.8pt;height:10.75pt" o:ole="">
                  <v:imagedata r:id="rId36" o:title=""/>
                </v:shape>
                <o:OLEObject Type="Embed" ProgID="Equation.DSMT4" ShapeID="_x0000_i1044" DrawAspect="Content" ObjectID="_1704880978" r:id="rId46"/>
              </w:object>
            </w:r>
            <w:r w:rsidR="00FB5ECF">
              <w:t>, just like we did before.</w:t>
            </w:r>
          </w:p>
        </w:tc>
        <w:tc>
          <w:tcPr>
            <w:tcW w:w="2500" w:type="pct"/>
          </w:tcPr>
          <w:p w14:paraId="43CC725C" w14:textId="35FB3F9A" w:rsidR="00FB5ECF" w:rsidRPr="00FB5ECF" w:rsidRDefault="00FB5ECF" w:rsidP="00AA1615">
            <w:pPr>
              <w:jc w:val="center"/>
              <w:rPr>
                <w:szCs w:val="24"/>
              </w:rPr>
            </w:pPr>
            <w:r w:rsidRPr="00C0265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C3D715" wp14:editId="07953CF0">
                      <wp:simplePos x="0" y="0"/>
                      <wp:positionH relativeFrom="column">
                        <wp:posOffset>1065307</wp:posOffset>
                      </wp:positionH>
                      <wp:positionV relativeFrom="paragraph">
                        <wp:posOffset>184150</wp:posOffset>
                      </wp:positionV>
                      <wp:extent cx="594360" cy="457200"/>
                      <wp:effectExtent l="19050" t="19050" r="15240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59061" id="Rectangle: Rounded Corners 5" o:spid="_x0000_s1026" style="position:absolute;margin-left:83.9pt;margin-top:14.5pt;width:46.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 w:rsidRPr="00C02656">
              <w:rPr>
                <w:position w:val="-42"/>
              </w:rPr>
              <w:object w:dxaOrig="880" w:dyaOrig="960" w14:anchorId="40025ECA">
                <v:shape id="_x0000_i1045" type="#_x0000_t75" style="width:44.4pt;height:47.2pt" o:ole="">
                  <v:imagedata r:id="rId38" o:title=""/>
                </v:shape>
                <o:OLEObject Type="Embed" ProgID="Equation.DSMT4" ShapeID="_x0000_i1045" DrawAspect="Content" ObjectID="_1704880979" r:id="rId47"/>
              </w:object>
            </w:r>
          </w:p>
        </w:tc>
      </w:tr>
    </w:tbl>
    <w:p w14:paraId="76464FE4" w14:textId="1C693CFB" w:rsidR="00616C2E" w:rsidRDefault="00616C2E" w:rsidP="00616C2E">
      <w:pPr>
        <w:pStyle w:val="BodyText"/>
      </w:pPr>
    </w:p>
    <w:p w14:paraId="2BB32B13" w14:textId="77777777" w:rsidR="00391104" w:rsidRDefault="00391104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r w:type="page"/>
      </w:r>
    </w:p>
    <w:p w14:paraId="471BF113" w14:textId="4DC22285" w:rsidR="00FB5ECF" w:rsidRPr="0025127B" w:rsidRDefault="00FB5ECF" w:rsidP="00FB5ECF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lastRenderedPageBreak/>
        <w:t>2</w:t>
      </w: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25127B">
        <w:t xml:space="preserve">   </w:t>
      </w:r>
      <w:r w:rsidR="006069AC" w:rsidRPr="0025127B">
        <w:rPr>
          <w:position w:val="-6"/>
        </w:rPr>
        <w:object w:dxaOrig="1340" w:dyaOrig="320" w14:anchorId="3903111B">
          <v:shape id="_x0000_i1046" type="#_x0000_t75" style="width:66.85pt;height:15.9pt" o:ole="">
            <v:imagedata r:id="rId48" o:title=""/>
          </v:shape>
          <o:OLEObject Type="Embed" ProgID="Equation.DSMT4" ShapeID="_x0000_i1046" DrawAspect="Content" ObjectID="_1704880980" r:id="rId49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FB5ECF" w14:paraId="35F5EAA7" w14:textId="77777777" w:rsidTr="00AA6228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15FC4AFC" w14:textId="77777777" w:rsidR="00FB5ECF" w:rsidRPr="0053328A" w:rsidRDefault="00FB5ECF" w:rsidP="00AA6228">
            <w:pPr>
              <w:pStyle w:val="TableColumnHeaders"/>
            </w:pPr>
            <w:r>
              <w:t>Teacher</w:t>
            </w:r>
          </w:p>
        </w:tc>
        <w:tc>
          <w:tcPr>
            <w:tcW w:w="2500" w:type="pct"/>
            <w:shd w:val="clear" w:color="auto" w:fill="3E5C61" w:themeFill="accent2"/>
          </w:tcPr>
          <w:p w14:paraId="0AD55A4D" w14:textId="77777777" w:rsidR="00FB5ECF" w:rsidRPr="0053328A" w:rsidRDefault="00FB5ECF" w:rsidP="00AA6228">
            <w:pPr>
              <w:pStyle w:val="TableColumnHeaders"/>
            </w:pPr>
            <w:r>
              <w:t>Students</w:t>
            </w:r>
          </w:p>
        </w:tc>
      </w:tr>
      <w:tr w:rsidR="00FB5ECF" w14:paraId="73C1B3DE" w14:textId="77777777" w:rsidTr="00AA6228">
        <w:tc>
          <w:tcPr>
            <w:tcW w:w="2500" w:type="pct"/>
          </w:tcPr>
          <w:p w14:paraId="3637E8BA" w14:textId="0290AE22" w:rsidR="00FB5ECF" w:rsidRPr="005E0962" w:rsidRDefault="006069AC" w:rsidP="00C6345D">
            <w:pPr>
              <w:pStyle w:val="TableData"/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Here</w:t>
            </w:r>
            <w:r w:rsidR="001D062F">
              <w:rPr>
                <w:szCs w:val="24"/>
              </w:rPr>
              <w:t>,</w:t>
            </w:r>
            <w:r>
              <w:rPr>
                <w:szCs w:val="24"/>
              </w:rPr>
              <w:t xml:space="preserve"> we see </w:t>
            </w:r>
            <w:r w:rsidRPr="0025127B">
              <w:rPr>
                <w:position w:val="-6"/>
              </w:rPr>
              <w:object w:dxaOrig="180" w:dyaOrig="220" w14:anchorId="5C629EC6">
                <v:shape id="_x0000_i1047" type="#_x0000_t75" style="width:9.35pt;height:10.75pt" o:ole="">
                  <v:imagedata r:id="rId50" o:title=""/>
                </v:shape>
                <o:OLEObject Type="Embed" ProgID="Equation.DSMT4" ShapeID="_x0000_i1047" DrawAspect="Content" ObjectID="_1704880981" r:id="rId51"/>
              </w:object>
            </w:r>
            <w:r>
              <w:rPr>
                <w:szCs w:val="24"/>
              </w:rPr>
              <w:t xml:space="preserve"> in our equation</w:t>
            </w:r>
            <w:r w:rsidR="001D062F">
              <w:rPr>
                <w:szCs w:val="24"/>
              </w:rPr>
              <w:t>. R</w:t>
            </w:r>
            <w:r>
              <w:rPr>
                <w:szCs w:val="24"/>
              </w:rPr>
              <w:t xml:space="preserve">emember that </w:t>
            </w:r>
            <w:r w:rsidR="00E42FF8">
              <w:rPr>
                <w:szCs w:val="24"/>
              </w:rPr>
              <w:t xml:space="preserve">this </w:t>
            </w:r>
            <w:r w:rsidR="007B4B10">
              <w:rPr>
                <w:szCs w:val="24"/>
              </w:rPr>
              <w:t>is Euler’s number, and</w:t>
            </w:r>
            <w:r>
              <w:rPr>
                <w:szCs w:val="24"/>
              </w:rPr>
              <w:t xml:space="preserve"> i</w:t>
            </w:r>
            <w:r w:rsidR="007B4B10">
              <w:rPr>
                <w:szCs w:val="24"/>
              </w:rPr>
              <w:t>t’</w:t>
            </w:r>
            <w:r>
              <w:rPr>
                <w:szCs w:val="24"/>
              </w:rPr>
              <w:t>s just like the 3 in the previous example</w:t>
            </w:r>
            <w:r w:rsidR="001D062F">
              <w:rPr>
                <w:szCs w:val="24"/>
              </w:rPr>
              <w:t>—</w:t>
            </w:r>
            <w:r>
              <w:rPr>
                <w:szCs w:val="24"/>
              </w:rPr>
              <w:t xml:space="preserve">it is the base of this exponential equation. </w:t>
            </w:r>
            <w:r w:rsidR="003424FA">
              <w:rPr>
                <w:szCs w:val="24"/>
              </w:rPr>
              <w:t>But</w:t>
            </w:r>
            <w:r>
              <w:rPr>
                <w:szCs w:val="24"/>
              </w:rPr>
              <w:t xml:space="preserve"> before we worry about that exponential portion of th</w:t>
            </w:r>
            <w:r w:rsidR="00ED2602">
              <w:rPr>
                <w:szCs w:val="24"/>
              </w:rPr>
              <w:t>e</w:t>
            </w:r>
            <w:r>
              <w:rPr>
                <w:szCs w:val="24"/>
              </w:rPr>
              <w:t xml:space="preserve"> equation, what should be our first step to isolate this variable?</w:t>
            </w:r>
          </w:p>
        </w:tc>
        <w:tc>
          <w:tcPr>
            <w:tcW w:w="2500" w:type="pct"/>
          </w:tcPr>
          <w:p w14:paraId="13E9F219" w14:textId="77777777" w:rsidR="00FB5ECF" w:rsidRDefault="006069AC" w:rsidP="00675AE9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Subtract 4 from both sides.</w:t>
            </w:r>
          </w:p>
          <w:p w14:paraId="19E7FC2B" w14:textId="77D6537B" w:rsidR="006069AC" w:rsidRPr="005E0962" w:rsidRDefault="006069AC" w:rsidP="00C6345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6069AC">
              <w:rPr>
                <w:position w:val="-54"/>
              </w:rPr>
              <w:object w:dxaOrig="1480" w:dyaOrig="1160" w14:anchorId="10F9578A">
                <v:shape id="_x0000_i1048" type="#_x0000_t75" style="width:74.35pt;height:57.05pt" o:ole="">
                  <v:imagedata r:id="rId52" o:title=""/>
                </v:shape>
                <o:OLEObject Type="Embed" ProgID="Equation.DSMT4" ShapeID="_x0000_i1048" DrawAspect="Content" ObjectID="_1704880982" r:id="rId53"/>
              </w:object>
            </w:r>
          </w:p>
        </w:tc>
      </w:tr>
      <w:tr w:rsidR="00FB5ECF" w14:paraId="08F6B077" w14:textId="77777777" w:rsidTr="00AA6228">
        <w:tc>
          <w:tcPr>
            <w:tcW w:w="2500" w:type="pct"/>
          </w:tcPr>
          <w:p w14:paraId="691E38F7" w14:textId="164C815F" w:rsidR="00FB5ECF" w:rsidRPr="005E0962" w:rsidRDefault="006069AC" w:rsidP="00C6345D">
            <w:pPr>
              <w:pStyle w:val="TableData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Now</w:t>
            </w:r>
            <w:r w:rsidR="00A70B74">
              <w:rPr>
                <w:szCs w:val="24"/>
              </w:rPr>
              <w:t>,</w:t>
            </w:r>
            <w:r>
              <w:rPr>
                <w:szCs w:val="24"/>
              </w:rPr>
              <w:t xml:space="preserve"> we have </w:t>
            </w:r>
            <w:r w:rsidRPr="006069AC">
              <w:rPr>
                <w:position w:val="-6"/>
              </w:rPr>
              <w:object w:dxaOrig="1160" w:dyaOrig="320" w14:anchorId="630665C0">
                <v:shape id="_x0000_i1049" type="#_x0000_t75" style="width:58.45pt;height:15.9pt" o:ole="">
                  <v:imagedata r:id="rId54" o:title=""/>
                </v:shape>
                <o:OLEObject Type="Embed" ProgID="Equation.DSMT4" ShapeID="_x0000_i1049" DrawAspect="Content" ObjectID="_1704880983" r:id="rId55"/>
              </w:object>
            </w:r>
            <w:r>
              <w:rPr>
                <w:szCs w:val="24"/>
              </w:rPr>
              <w:t>. What should we do next?</w:t>
            </w:r>
          </w:p>
        </w:tc>
        <w:tc>
          <w:tcPr>
            <w:tcW w:w="2500" w:type="pct"/>
          </w:tcPr>
          <w:p w14:paraId="6E92FC1C" w14:textId="77777777" w:rsidR="00FB5ECF" w:rsidRDefault="006069AC" w:rsidP="00675AE9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Divide both sides by </w:t>
            </w:r>
            <w:r w:rsidRPr="006069AC">
              <w:rPr>
                <w:position w:val="-4"/>
              </w:rPr>
              <w:object w:dxaOrig="320" w:dyaOrig="260" w14:anchorId="37C09C2C">
                <v:shape id="_x0000_i1050" type="#_x0000_t75" style="width:16.35pt;height:12.6pt" o:ole="">
                  <v:imagedata r:id="rId56" o:title=""/>
                </v:shape>
                <o:OLEObject Type="Embed" ProgID="Equation.DSMT4" ShapeID="_x0000_i1050" DrawAspect="Content" ObjectID="_1704880984" r:id="rId57"/>
              </w:object>
            </w:r>
            <w:r>
              <w:rPr>
                <w:szCs w:val="24"/>
              </w:rPr>
              <w:t>.</w:t>
            </w:r>
          </w:p>
          <w:p w14:paraId="477C5C88" w14:textId="3481F43B" w:rsidR="006069AC" w:rsidRPr="005E0962" w:rsidRDefault="006069AC" w:rsidP="00C6345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6069AC">
              <w:rPr>
                <w:position w:val="-58"/>
              </w:rPr>
              <w:object w:dxaOrig="1219" w:dyaOrig="1280" w14:anchorId="17DE9F0F">
                <v:shape id="_x0000_i1051" type="#_x0000_t75" style="width:61.25pt;height:62.65pt" o:ole="">
                  <v:imagedata r:id="rId58" o:title=""/>
                </v:shape>
                <o:OLEObject Type="Embed" ProgID="Equation.DSMT4" ShapeID="_x0000_i1051" DrawAspect="Content" ObjectID="_1704880985" r:id="rId59"/>
              </w:object>
            </w:r>
          </w:p>
        </w:tc>
      </w:tr>
      <w:tr w:rsidR="00FB5ECF" w14:paraId="4DA4AC98" w14:textId="77777777" w:rsidTr="00AA6228">
        <w:tc>
          <w:tcPr>
            <w:tcW w:w="2500" w:type="pct"/>
          </w:tcPr>
          <w:p w14:paraId="7ADC7DA6" w14:textId="434ACB3B" w:rsidR="00FB5ECF" w:rsidRPr="00D836ED" w:rsidRDefault="0079593C" w:rsidP="00C6345D">
            <w:pPr>
              <w:pStyle w:val="TableData"/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6069AC">
              <w:rPr>
                <w:szCs w:val="24"/>
              </w:rPr>
              <w:t xml:space="preserve">f we want to get rid of that exponential with a base of </w:t>
            </w:r>
            <w:r w:rsidR="006069AC" w:rsidRPr="0025127B">
              <w:rPr>
                <w:position w:val="-6"/>
              </w:rPr>
              <w:object w:dxaOrig="180" w:dyaOrig="220" w14:anchorId="140535F8">
                <v:shape id="_x0000_i1052" type="#_x0000_t75" style="width:9.35pt;height:10.75pt" o:ole="">
                  <v:imagedata r:id="rId50" o:title=""/>
                </v:shape>
                <o:OLEObject Type="Embed" ProgID="Equation.DSMT4" ShapeID="_x0000_i1052" DrawAspect="Content" ObjectID="_1704880986" r:id="rId60"/>
              </w:object>
            </w:r>
            <w:r w:rsidR="006069AC">
              <w:rPr>
                <w:szCs w:val="24"/>
              </w:rPr>
              <w:t>, what should we do?</w:t>
            </w:r>
          </w:p>
        </w:tc>
        <w:tc>
          <w:tcPr>
            <w:tcW w:w="2500" w:type="pct"/>
          </w:tcPr>
          <w:p w14:paraId="183F40C6" w14:textId="54A6909F" w:rsidR="00FB5ECF" w:rsidRPr="00D836ED" w:rsidRDefault="006069AC" w:rsidP="00C6345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Take the log base </w:t>
            </w:r>
            <w:r w:rsidRPr="0025127B">
              <w:rPr>
                <w:position w:val="-6"/>
              </w:rPr>
              <w:object w:dxaOrig="180" w:dyaOrig="220" w14:anchorId="2E9992EE">
                <v:shape id="_x0000_i1053" type="#_x0000_t75" style="width:9.35pt;height:10.75pt" o:ole="">
                  <v:imagedata r:id="rId50" o:title=""/>
                </v:shape>
                <o:OLEObject Type="Embed" ProgID="Equation.DSMT4" ShapeID="_x0000_i1053" DrawAspect="Content" ObjectID="_1704880987" r:id="rId61"/>
              </w:object>
            </w:r>
            <w:r>
              <w:rPr>
                <w:szCs w:val="24"/>
              </w:rPr>
              <w:t xml:space="preserve"> of both sides.</w:t>
            </w:r>
          </w:p>
        </w:tc>
      </w:tr>
      <w:tr w:rsidR="00FB5ECF" w14:paraId="7E1CBC51" w14:textId="77777777" w:rsidTr="00AA6228">
        <w:tc>
          <w:tcPr>
            <w:tcW w:w="2500" w:type="pct"/>
          </w:tcPr>
          <w:p w14:paraId="417E13B1" w14:textId="6E89870D" w:rsidR="00FB5ECF" w:rsidRPr="00391104" w:rsidRDefault="006069AC" w:rsidP="00C6345D">
            <w:pPr>
              <w:pStyle w:val="TableData"/>
              <w:spacing w:after="120" w:line="276" w:lineRule="auto"/>
              <w:rPr>
                <w:szCs w:val="24"/>
              </w:rPr>
            </w:pPr>
            <w:r w:rsidRPr="00391104">
              <w:rPr>
                <w:szCs w:val="24"/>
              </w:rPr>
              <w:t xml:space="preserve">Perfect! And what is the special name for a logarithm with a base of </w:t>
            </w:r>
            <w:r w:rsidRPr="00391104">
              <w:rPr>
                <w:position w:val="-6"/>
              </w:rPr>
              <w:object w:dxaOrig="180" w:dyaOrig="220" w14:anchorId="1D15F5F5">
                <v:shape id="_x0000_i1054" type="#_x0000_t75" style="width:9.35pt;height:10.75pt" o:ole="">
                  <v:imagedata r:id="rId50" o:title=""/>
                </v:shape>
                <o:OLEObject Type="Embed" ProgID="Equation.DSMT4" ShapeID="_x0000_i1054" DrawAspect="Content" ObjectID="_1704880988" r:id="rId62"/>
              </w:object>
            </w:r>
            <w:r w:rsidRPr="00391104"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1CC64A4A" w14:textId="20CF3A8E" w:rsidR="00FB5ECF" w:rsidRPr="00D836ED" w:rsidRDefault="006069AC" w:rsidP="00C6345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 natural logarithm</w:t>
            </w:r>
          </w:p>
        </w:tc>
      </w:tr>
      <w:tr w:rsidR="00FB5ECF" w14:paraId="51BA1475" w14:textId="77777777" w:rsidTr="00AA6228">
        <w:tc>
          <w:tcPr>
            <w:tcW w:w="2500" w:type="pct"/>
          </w:tcPr>
          <w:p w14:paraId="6DC8FF59" w14:textId="2F358785" w:rsidR="00FB5ECF" w:rsidRPr="00391104" w:rsidRDefault="006069AC" w:rsidP="00C6345D">
            <w:pPr>
              <w:pStyle w:val="TableData"/>
              <w:spacing w:line="276" w:lineRule="auto"/>
            </w:pPr>
            <w:r w:rsidRPr="00391104">
              <w:t xml:space="preserve">So, </w:t>
            </w:r>
            <w:r w:rsidR="00F83985">
              <w:t>let’s</w:t>
            </w:r>
            <w:r w:rsidRPr="00391104">
              <w:t xml:space="preserve"> take the natural log of both sides.</w:t>
            </w:r>
          </w:p>
          <w:p w14:paraId="315F32FD" w14:textId="77777777" w:rsidR="00391104" w:rsidRPr="00391104" w:rsidRDefault="00391104" w:rsidP="00C6345D">
            <w:pPr>
              <w:pStyle w:val="TableData"/>
              <w:spacing w:line="276" w:lineRule="auto"/>
            </w:pPr>
          </w:p>
          <w:p w14:paraId="2F715B8C" w14:textId="127ABA43" w:rsidR="00391104" w:rsidRPr="00391104" w:rsidRDefault="00391104" w:rsidP="00C6345D">
            <w:pPr>
              <w:pStyle w:val="TableData"/>
              <w:spacing w:after="120" w:line="276" w:lineRule="auto"/>
            </w:pPr>
            <w:r w:rsidRPr="001D4FD7">
              <w:t>The</w:t>
            </w:r>
            <w:r w:rsidRPr="00391104">
              <w:t xml:space="preserve"> </w:t>
            </w:r>
            <w:r w:rsidRPr="00391104">
              <w:rPr>
                <w:position w:val="-28"/>
              </w:rPr>
              <w:object w:dxaOrig="820" w:dyaOrig="680" w14:anchorId="3D823E08">
                <v:shape id="_x0000_i1055" type="#_x0000_t75" style="width:41.15pt;height:33.65pt" o:ole="">
                  <v:imagedata r:id="rId63" o:title=""/>
                </v:shape>
                <o:OLEObject Type="Embed" ProgID="Equation.DSMT4" ShapeID="_x0000_i1055" DrawAspect="Content" ObjectID="_1704880989" r:id="rId64"/>
              </w:object>
            </w:r>
            <w:r w:rsidR="00526BF2">
              <w:t xml:space="preserve"> can’t be simplified further</w:t>
            </w:r>
            <w:r w:rsidRPr="00391104">
              <w:t>,</w:t>
            </w:r>
            <w:r w:rsidRPr="001D4FD7">
              <w:t xml:space="preserve"> so that is our final answer.</w:t>
            </w:r>
          </w:p>
        </w:tc>
        <w:tc>
          <w:tcPr>
            <w:tcW w:w="2500" w:type="pct"/>
          </w:tcPr>
          <w:p w14:paraId="2AD1E7E5" w14:textId="78768BF0" w:rsidR="00FB5ECF" w:rsidRPr="00391104" w:rsidRDefault="006069AC" w:rsidP="00C6345D">
            <w:pPr>
              <w:pStyle w:val="TableData"/>
              <w:spacing w:line="276" w:lineRule="auto"/>
              <w:jc w:val="center"/>
            </w:pPr>
            <w:r w:rsidRPr="0039110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1A9E18" wp14:editId="7D37F2BC">
                      <wp:simplePos x="0" y="0"/>
                      <wp:positionH relativeFrom="column">
                        <wp:posOffset>808578</wp:posOffset>
                      </wp:positionH>
                      <wp:positionV relativeFrom="paragraph">
                        <wp:posOffset>426085</wp:posOffset>
                      </wp:positionV>
                      <wp:extent cx="868680" cy="453364"/>
                      <wp:effectExtent l="19050" t="19050" r="26670" b="23495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453364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F9C41D" id="Rectangle: Rounded Corners 13" o:spid="_x0000_s1026" style="position:absolute;margin-left:63.65pt;margin-top:33.55pt;width:68.4pt;height:3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 w:rsidRPr="00391104">
              <w:rPr>
                <w:position w:val="-64"/>
              </w:rPr>
              <w:object w:dxaOrig="1660" w:dyaOrig="1400" w14:anchorId="054AD7C6">
                <v:shape id="_x0000_i1056" type="#_x0000_t75" style="width:83.2pt;height:68.25pt" o:ole="">
                  <v:imagedata r:id="rId65" o:title=""/>
                </v:shape>
                <o:OLEObject Type="Embed" ProgID="Equation.DSMT4" ShapeID="_x0000_i1056" DrawAspect="Content" ObjectID="_1704880990" r:id="rId66"/>
              </w:object>
            </w:r>
          </w:p>
        </w:tc>
      </w:tr>
    </w:tbl>
    <w:p w14:paraId="138738F2" w14:textId="77777777" w:rsidR="00616C2E" w:rsidRDefault="00616C2E" w:rsidP="00616C2E">
      <w:pPr>
        <w:pStyle w:val="BodyText"/>
      </w:pPr>
    </w:p>
    <w:p w14:paraId="6C451F44" w14:textId="77777777" w:rsidR="00391104" w:rsidRDefault="00391104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r w:type="page"/>
      </w:r>
    </w:p>
    <w:p w14:paraId="70A495F5" w14:textId="39C78016" w:rsidR="00391104" w:rsidRPr="0025127B" w:rsidRDefault="00391104" w:rsidP="00391104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lastRenderedPageBreak/>
        <w:t>3</w:t>
      </w: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25127B">
        <w:t xml:space="preserve">   </w:t>
      </w:r>
      <w:r w:rsidRPr="0025127B">
        <w:rPr>
          <w:position w:val="-6"/>
        </w:rPr>
        <w:object w:dxaOrig="1520" w:dyaOrig="320" w14:anchorId="24558A33">
          <v:shape id="_x0000_i1057" type="#_x0000_t75" style="width:76.2pt;height:15.9pt" o:ole="">
            <v:imagedata r:id="rId67" o:title=""/>
          </v:shape>
          <o:OLEObject Type="Embed" ProgID="Equation.DSMT4" ShapeID="_x0000_i1057" DrawAspect="Content" ObjectID="_1704880991" r:id="rId68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391104" w14:paraId="733CA029" w14:textId="77777777" w:rsidTr="00AA6228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7519DBBA" w14:textId="77777777" w:rsidR="00391104" w:rsidRPr="0053328A" w:rsidRDefault="00391104" w:rsidP="00AA6228">
            <w:pPr>
              <w:pStyle w:val="TableColumnHeaders"/>
            </w:pPr>
            <w:r>
              <w:t>Teacher</w:t>
            </w:r>
          </w:p>
        </w:tc>
        <w:tc>
          <w:tcPr>
            <w:tcW w:w="2500" w:type="pct"/>
            <w:shd w:val="clear" w:color="auto" w:fill="3E5C61" w:themeFill="accent2"/>
          </w:tcPr>
          <w:p w14:paraId="7C0F54FE" w14:textId="77777777" w:rsidR="00391104" w:rsidRPr="0053328A" w:rsidRDefault="00391104" w:rsidP="00AA6228">
            <w:pPr>
              <w:pStyle w:val="TableColumnHeaders"/>
            </w:pPr>
            <w:r>
              <w:t>Students</w:t>
            </w:r>
          </w:p>
        </w:tc>
      </w:tr>
      <w:tr w:rsidR="00391104" w14:paraId="4C5F73D4" w14:textId="77777777" w:rsidTr="00AA6228">
        <w:tc>
          <w:tcPr>
            <w:tcW w:w="2500" w:type="pct"/>
          </w:tcPr>
          <w:p w14:paraId="77D949E4" w14:textId="21050B62" w:rsidR="00391104" w:rsidRPr="005E0962" w:rsidRDefault="00AB30C6" w:rsidP="006E307B">
            <w:pPr>
              <w:pStyle w:val="TableData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What should be our first step?</w:t>
            </w:r>
          </w:p>
        </w:tc>
        <w:tc>
          <w:tcPr>
            <w:tcW w:w="2500" w:type="pct"/>
          </w:tcPr>
          <w:p w14:paraId="5F90421E" w14:textId="77777777" w:rsidR="00391104" w:rsidRDefault="00391104" w:rsidP="00E56F0A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Subtract 6 from both sides.</w:t>
            </w:r>
          </w:p>
          <w:p w14:paraId="73B39B73" w14:textId="51E90B3F" w:rsidR="00391104" w:rsidRPr="005E0962" w:rsidRDefault="00391104" w:rsidP="006E307B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391104">
              <w:rPr>
                <w:position w:val="-54"/>
              </w:rPr>
              <w:object w:dxaOrig="1520" w:dyaOrig="1160" w14:anchorId="3C455D9A">
                <v:shape id="_x0000_i1058" type="#_x0000_t75" style="width:76.2pt;height:57.05pt" o:ole="">
                  <v:imagedata r:id="rId69" o:title=""/>
                </v:shape>
                <o:OLEObject Type="Embed" ProgID="Equation.DSMT4" ShapeID="_x0000_i1058" DrawAspect="Content" ObjectID="_1704880992" r:id="rId70"/>
              </w:object>
            </w:r>
          </w:p>
        </w:tc>
      </w:tr>
      <w:tr w:rsidR="00391104" w14:paraId="56946E00" w14:textId="77777777" w:rsidTr="00AA6228">
        <w:tc>
          <w:tcPr>
            <w:tcW w:w="2500" w:type="pct"/>
          </w:tcPr>
          <w:p w14:paraId="04EB58F9" w14:textId="1BE17E96" w:rsidR="00391104" w:rsidRPr="005E0962" w:rsidRDefault="00AB30C6" w:rsidP="006E307B">
            <w:pPr>
              <w:pStyle w:val="TableData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What should we do next?</w:t>
            </w:r>
          </w:p>
        </w:tc>
        <w:tc>
          <w:tcPr>
            <w:tcW w:w="2500" w:type="pct"/>
          </w:tcPr>
          <w:p w14:paraId="40B0D33E" w14:textId="77777777" w:rsidR="00391104" w:rsidRDefault="00391104" w:rsidP="00E56F0A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Take the log base 10 of both sides.</w:t>
            </w:r>
          </w:p>
          <w:p w14:paraId="2AF00FA1" w14:textId="002D7999" w:rsidR="00391104" w:rsidRPr="005E0962" w:rsidRDefault="00391104" w:rsidP="006E307B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391104">
              <w:rPr>
                <w:position w:val="-16"/>
              </w:rPr>
              <w:object w:dxaOrig="2120" w:dyaOrig="440" w14:anchorId="208E30F6">
                <v:shape id="_x0000_i1059" type="#_x0000_t75" style="width:106.15pt;height:21.5pt" o:ole="">
                  <v:imagedata r:id="rId71" o:title=""/>
                </v:shape>
                <o:OLEObject Type="Embed" ProgID="Equation.DSMT4" ShapeID="_x0000_i1059" DrawAspect="Content" ObjectID="_1704880993" r:id="rId72"/>
              </w:object>
            </w:r>
          </w:p>
        </w:tc>
      </w:tr>
      <w:tr w:rsidR="00391104" w14:paraId="2667D011" w14:textId="77777777" w:rsidTr="00AA6228">
        <w:tc>
          <w:tcPr>
            <w:tcW w:w="2500" w:type="pct"/>
          </w:tcPr>
          <w:p w14:paraId="174CE007" w14:textId="193FAB44" w:rsidR="00391104" w:rsidRPr="00D836ED" w:rsidRDefault="00391104" w:rsidP="006E307B">
            <w:pPr>
              <w:pStyle w:val="TableData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Now</w:t>
            </w:r>
            <w:r w:rsidR="006973EA">
              <w:rPr>
                <w:szCs w:val="24"/>
              </w:rPr>
              <w:t>,</w:t>
            </w:r>
            <w:r>
              <w:rPr>
                <w:szCs w:val="24"/>
              </w:rPr>
              <w:t xml:space="preserve"> how does that simplify?</w:t>
            </w:r>
          </w:p>
        </w:tc>
        <w:tc>
          <w:tcPr>
            <w:tcW w:w="2500" w:type="pct"/>
          </w:tcPr>
          <w:p w14:paraId="51A960E3" w14:textId="69F6B529" w:rsidR="00BD7E8E" w:rsidRDefault="00391104" w:rsidP="00E56F0A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The log and exponential, both with a base of 10, are inverses, so the left is now just </w:t>
            </w:r>
            <w:r w:rsidRPr="00391104">
              <w:rPr>
                <w:position w:val="-6"/>
              </w:rPr>
              <w:object w:dxaOrig="580" w:dyaOrig="279" w14:anchorId="0064E716">
                <v:shape id="_x0000_i1060" type="#_x0000_t75" style="width:29.45pt;height:13.55pt" o:ole="">
                  <v:imagedata r:id="rId73" o:title=""/>
                </v:shape>
                <o:OLEObject Type="Embed" ProgID="Equation.DSMT4" ShapeID="_x0000_i1060" DrawAspect="Content" ObjectID="_1704880994" r:id="rId74"/>
              </w:object>
            </w:r>
            <w:r>
              <w:rPr>
                <w:szCs w:val="24"/>
              </w:rPr>
              <w:t>. And the right side doesn’t reduce.</w:t>
            </w:r>
          </w:p>
          <w:p w14:paraId="7B3B20D7" w14:textId="54159AB5" w:rsidR="00391104" w:rsidRPr="00D836ED" w:rsidRDefault="00391104" w:rsidP="006E307B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391104">
              <w:rPr>
                <w:position w:val="-14"/>
              </w:rPr>
              <w:object w:dxaOrig="1560" w:dyaOrig="400" w14:anchorId="0BD5BEF9">
                <v:shape id="_x0000_i1061" type="#_x0000_t75" style="width:78.55pt;height:19.15pt" o:ole="">
                  <v:imagedata r:id="rId75" o:title=""/>
                </v:shape>
                <o:OLEObject Type="Embed" ProgID="Equation.DSMT4" ShapeID="_x0000_i1061" DrawAspect="Content" ObjectID="_1704880995" r:id="rId76"/>
              </w:object>
            </w:r>
          </w:p>
        </w:tc>
      </w:tr>
      <w:tr w:rsidR="00391104" w14:paraId="37CB20BB" w14:textId="77777777" w:rsidTr="00AA6228">
        <w:tc>
          <w:tcPr>
            <w:tcW w:w="2500" w:type="pct"/>
          </w:tcPr>
          <w:p w14:paraId="77A5EEAB" w14:textId="7A90C371" w:rsidR="00391104" w:rsidRPr="00391104" w:rsidRDefault="00391104" w:rsidP="006E307B">
            <w:pPr>
              <w:pStyle w:val="TableData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How do we isolate our variable?</w:t>
            </w:r>
          </w:p>
        </w:tc>
        <w:tc>
          <w:tcPr>
            <w:tcW w:w="2500" w:type="pct"/>
          </w:tcPr>
          <w:p w14:paraId="2E181455" w14:textId="7D32844A" w:rsidR="00391104" w:rsidRDefault="00391104" w:rsidP="003738CC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Divide both sides by </w:t>
            </w:r>
            <w:r w:rsidRPr="00391104">
              <w:rPr>
                <w:position w:val="-4"/>
              </w:rPr>
              <w:object w:dxaOrig="440" w:dyaOrig="260" w14:anchorId="1777FC96">
                <v:shape id="_x0000_i1062" type="#_x0000_t75" style="width:21.95pt;height:12.6pt" o:ole="">
                  <v:imagedata r:id="rId77" o:title=""/>
                </v:shape>
                <o:OLEObject Type="Embed" ProgID="Equation.DSMT4" ShapeID="_x0000_i1062" DrawAspect="Content" ObjectID="_1704880996" r:id="rId78"/>
              </w:object>
            </w:r>
            <w:r>
              <w:rPr>
                <w:szCs w:val="24"/>
              </w:rPr>
              <w:t>.</w:t>
            </w:r>
          </w:p>
          <w:p w14:paraId="33C215CD" w14:textId="35899A85" w:rsidR="00391104" w:rsidRPr="00D836ED" w:rsidRDefault="00AB30C6" w:rsidP="003738CC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39110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1DADDB" wp14:editId="3421B9B7">
                      <wp:simplePos x="0" y="0"/>
                      <wp:positionH relativeFrom="column">
                        <wp:posOffset>1097503</wp:posOffset>
                      </wp:positionH>
                      <wp:positionV relativeFrom="paragraph">
                        <wp:posOffset>419735</wp:posOffset>
                      </wp:positionV>
                      <wp:extent cx="868680" cy="457200"/>
                      <wp:effectExtent l="19050" t="19050" r="26670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10F3FB" id="Rectangle: Rounded Corners 16" o:spid="_x0000_s1026" style="position:absolute;margin-left:86.4pt;margin-top:33.05pt;width:68.4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 w:rsidRPr="00AB30C6">
              <w:rPr>
                <w:position w:val="-62"/>
              </w:rPr>
              <w:object w:dxaOrig="1640" w:dyaOrig="1359" w14:anchorId="40488E90">
                <v:shape id="_x0000_i1063" type="#_x0000_t75" style="width:81.8pt;height:66.4pt" o:ole="">
                  <v:imagedata r:id="rId79" o:title=""/>
                </v:shape>
                <o:OLEObject Type="Embed" ProgID="Equation.DSMT4" ShapeID="_x0000_i1063" DrawAspect="Content" ObjectID="_1704880997" r:id="rId80"/>
              </w:object>
            </w:r>
          </w:p>
        </w:tc>
      </w:tr>
    </w:tbl>
    <w:p w14:paraId="64D1E4C0" w14:textId="59B8D359" w:rsidR="00391104" w:rsidRDefault="00391104" w:rsidP="00391104">
      <w:pPr>
        <w:pStyle w:val="BodyText"/>
      </w:pPr>
    </w:p>
    <w:p w14:paraId="5313A8F7" w14:textId="77777777" w:rsidR="001454ED" w:rsidRDefault="001454ED">
      <w:pPr>
        <w:spacing w:after="160" w:line="259" w:lineRule="auto"/>
        <w:rPr>
          <w:b/>
          <w:color w:val="910D28" w:themeColor="accent1"/>
        </w:rPr>
      </w:pPr>
      <w:r>
        <w:br w:type="page"/>
      </w:r>
    </w:p>
    <w:p w14:paraId="2290D30D" w14:textId="7192D861" w:rsidR="002562E2" w:rsidRDefault="002562E2" w:rsidP="00D86EBF">
      <w:pPr>
        <w:pStyle w:val="RowHeader"/>
        <w:spacing w:after="120"/>
      </w:pPr>
      <w:r>
        <w:lastRenderedPageBreak/>
        <w:t>Consideration</w:t>
      </w:r>
    </w:p>
    <w:p w14:paraId="55366961" w14:textId="217FC09F" w:rsidR="002562E2" w:rsidRPr="00BA76E5" w:rsidRDefault="002562E2" w:rsidP="00391104">
      <w:pPr>
        <w:pStyle w:val="BodyText"/>
        <w:rPr>
          <w:i/>
          <w:iCs/>
        </w:rPr>
      </w:pPr>
      <w:r w:rsidRPr="001454ED">
        <w:rPr>
          <w:i/>
          <w:iCs/>
        </w:rPr>
        <w:t xml:space="preserve">Depending on the </w:t>
      </w:r>
      <w:r w:rsidR="006D72B8">
        <w:rPr>
          <w:i/>
          <w:iCs/>
        </w:rPr>
        <w:t>type</w:t>
      </w:r>
      <w:r w:rsidR="001454ED" w:rsidRPr="001454ED">
        <w:rPr>
          <w:i/>
          <w:iCs/>
        </w:rPr>
        <w:t xml:space="preserve"> of calculator available to your students, </w:t>
      </w:r>
      <w:r w:rsidR="00BD2265">
        <w:rPr>
          <w:i/>
          <w:iCs/>
        </w:rPr>
        <w:t>they</w:t>
      </w:r>
      <w:r w:rsidR="001454ED" w:rsidRPr="001454ED">
        <w:rPr>
          <w:i/>
          <w:iCs/>
        </w:rPr>
        <w:t xml:space="preserve"> may or may not need to learn about the change of base formula during this lesson. After the </w:t>
      </w:r>
      <w:r w:rsidR="00FA46C0">
        <w:rPr>
          <w:i/>
          <w:iCs/>
        </w:rPr>
        <w:t>G</w:t>
      </w:r>
      <w:r w:rsidR="001454ED" w:rsidRPr="001454ED">
        <w:rPr>
          <w:i/>
          <w:iCs/>
        </w:rPr>
        <w:t xml:space="preserve">uided </w:t>
      </w:r>
      <w:r w:rsidR="00FA46C0">
        <w:rPr>
          <w:i/>
          <w:iCs/>
        </w:rPr>
        <w:t>N</w:t>
      </w:r>
      <w:r w:rsidR="001454ED" w:rsidRPr="001454ED">
        <w:rPr>
          <w:i/>
          <w:iCs/>
        </w:rPr>
        <w:t>otes, students will apply what they</w:t>
      </w:r>
      <w:r w:rsidR="0024755E">
        <w:rPr>
          <w:i/>
          <w:iCs/>
        </w:rPr>
        <w:t xml:space="preserve"> ha</w:t>
      </w:r>
      <w:r w:rsidR="001454ED" w:rsidRPr="001454ED">
        <w:rPr>
          <w:i/>
          <w:iCs/>
        </w:rPr>
        <w:t xml:space="preserve">ve learned to solve real-world problems that need a decimal approximation. Let the available resources determine if the change of base formula should be taught during this </w:t>
      </w:r>
      <w:r w:rsidR="0046723A">
        <w:rPr>
          <w:i/>
          <w:iCs/>
        </w:rPr>
        <w:t xml:space="preserve">lesson </w:t>
      </w:r>
      <w:r w:rsidR="001454ED" w:rsidRPr="001454ED">
        <w:rPr>
          <w:i/>
          <w:iCs/>
        </w:rPr>
        <w:t xml:space="preserve">or the next: </w:t>
      </w:r>
      <w:r w:rsidR="00BA76E5">
        <w:rPr>
          <w:i/>
          <w:iCs/>
        </w:rPr>
        <w:t>“</w:t>
      </w:r>
      <w:r w:rsidR="001454ED" w:rsidRPr="001454ED">
        <w:rPr>
          <w:i/>
          <w:iCs/>
        </w:rPr>
        <w:t>All About That Base, Part 2.</w:t>
      </w:r>
      <w:r w:rsidR="00BA76E5">
        <w:rPr>
          <w:i/>
          <w:iCs/>
        </w:rPr>
        <w:t>”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5120"/>
      </w:tblGrid>
      <w:tr w:rsidR="001454ED" w:rsidRPr="0019657F" w14:paraId="6A913116" w14:textId="77777777" w:rsidTr="00AA6228">
        <w:trPr>
          <w:cantSplit/>
          <w:tblHeader/>
        </w:trPr>
        <w:tc>
          <w:tcPr>
            <w:tcW w:w="2259" w:type="pct"/>
            <w:shd w:val="clear" w:color="auto" w:fill="3E5C61" w:themeFill="accent2"/>
          </w:tcPr>
          <w:p w14:paraId="47F78E3D" w14:textId="1A57DD09" w:rsidR="001454ED" w:rsidRPr="0019657F" w:rsidRDefault="001454ED" w:rsidP="00C77601">
            <w:pPr>
              <w:pStyle w:val="TableColumnHeaders"/>
            </w:pPr>
            <w:r>
              <w:t>Change of Base Formula</w:t>
            </w:r>
          </w:p>
        </w:tc>
        <w:tc>
          <w:tcPr>
            <w:tcW w:w="2741" w:type="pct"/>
            <w:shd w:val="clear" w:color="auto" w:fill="3E5C61" w:themeFill="accent2"/>
          </w:tcPr>
          <w:p w14:paraId="7F18841C" w14:textId="77777777" w:rsidR="001454ED" w:rsidRPr="0019657F" w:rsidRDefault="001454ED" w:rsidP="00C77601">
            <w:pPr>
              <w:pStyle w:val="TableColumnHeaders"/>
            </w:pPr>
            <w:r w:rsidRPr="0019657F">
              <w:t>Comments</w:t>
            </w:r>
          </w:p>
        </w:tc>
      </w:tr>
      <w:tr w:rsidR="001454ED" w:rsidRPr="0019657F" w14:paraId="4471A385" w14:textId="77777777" w:rsidTr="00ED66D0">
        <w:tc>
          <w:tcPr>
            <w:tcW w:w="2259" w:type="pct"/>
            <w:vAlign w:val="center"/>
          </w:tcPr>
          <w:p w14:paraId="4CCD7660" w14:textId="77777777" w:rsidR="00BA76E5" w:rsidRDefault="00BA76E5" w:rsidP="00BD7E8E">
            <w:pPr>
              <w:pStyle w:val="BodyText"/>
              <w:ind w:right="17"/>
            </w:pPr>
          </w:p>
          <w:p w14:paraId="52C5A4D8" w14:textId="24EA3A80" w:rsidR="001454ED" w:rsidRDefault="001454ED" w:rsidP="00BD7E8E">
            <w:pPr>
              <w:pStyle w:val="BodyText"/>
              <w:ind w:left="143" w:right="17" w:hanging="143"/>
              <w:jc w:val="center"/>
            </w:pPr>
            <w:r w:rsidRPr="0025127B">
              <w:rPr>
                <w:position w:val="-28"/>
              </w:rPr>
              <w:object w:dxaOrig="1380" w:dyaOrig="660" w14:anchorId="5BB565F6">
                <v:shape id="_x0000_i1064" type="#_x0000_t75" style="width:69.2pt;height:32.75pt" o:ole="">
                  <v:imagedata r:id="rId81" o:title=""/>
                </v:shape>
                <o:OLEObject Type="Embed" ProgID="Equation.DSMT4" ShapeID="_x0000_i1064" DrawAspect="Content" ObjectID="_1704880998" r:id="rId82"/>
              </w:object>
            </w:r>
          </w:p>
          <w:p w14:paraId="5FC00A45" w14:textId="77777777" w:rsidR="00ED66D0" w:rsidRDefault="00ED66D0" w:rsidP="00BD7E8E">
            <w:pPr>
              <w:pStyle w:val="BodyText"/>
              <w:ind w:left="143" w:right="17" w:hanging="143"/>
              <w:jc w:val="center"/>
            </w:pPr>
          </w:p>
          <w:p w14:paraId="7CAD2A9A" w14:textId="77777777" w:rsidR="001454ED" w:rsidRDefault="001454ED" w:rsidP="00BD7E8E">
            <w:pPr>
              <w:pStyle w:val="BodyText"/>
              <w:ind w:left="143" w:right="17" w:hanging="143"/>
              <w:jc w:val="center"/>
            </w:pPr>
            <w:r w:rsidRPr="0025127B">
              <w:rPr>
                <w:position w:val="-24"/>
              </w:rPr>
              <w:object w:dxaOrig="1260" w:dyaOrig="620" w14:anchorId="0351C45F">
                <v:shape id="_x0000_i1065" type="#_x0000_t75" style="width:62.65pt;height:30.85pt" o:ole="">
                  <v:imagedata r:id="rId83" o:title=""/>
                </v:shape>
                <o:OLEObject Type="Embed" ProgID="Equation.DSMT4" ShapeID="_x0000_i1065" DrawAspect="Content" ObjectID="_1704880999" r:id="rId84"/>
              </w:object>
            </w:r>
          </w:p>
          <w:p w14:paraId="627A146E" w14:textId="77777777" w:rsidR="00BA76E5" w:rsidRDefault="00BA76E5" w:rsidP="00BD7E8E">
            <w:pPr>
              <w:pStyle w:val="BodyText"/>
              <w:ind w:left="143" w:right="17" w:hanging="143"/>
              <w:jc w:val="center"/>
            </w:pPr>
          </w:p>
          <w:p w14:paraId="264B9C41" w14:textId="53D945D3" w:rsidR="00BA76E5" w:rsidRPr="0019657F" w:rsidRDefault="00BA76E5" w:rsidP="00BD7E8E">
            <w:pPr>
              <w:pStyle w:val="BodyText"/>
              <w:ind w:left="143" w:right="17" w:hanging="143"/>
              <w:jc w:val="center"/>
            </w:pPr>
            <w:r w:rsidRPr="00ED66D0">
              <w:rPr>
                <w:i/>
                <w:iCs/>
              </w:rPr>
              <w:t xml:space="preserve">In the next lesson, this </w:t>
            </w:r>
            <w:r>
              <w:rPr>
                <w:i/>
                <w:iCs/>
              </w:rPr>
              <w:br/>
            </w:r>
            <w:r w:rsidRPr="00ED66D0">
              <w:rPr>
                <w:i/>
                <w:iCs/>
              </w:rPr>
              <w:t>formula will be proven.</w:t>
            </w:r>
          </w:p>
        </w:tc>
        <w:tc>
          <w:tcPr>
            <w:tcW w:w="2741" w:type="pct"/>
          </w:tcPr>
          <w:p w14:paraId="6EB8815A" w14:textId="7D506936" w:rsidR="00ED66D0" w:rsidRPr="00ED66D0" w:rsidRDefault="001454ED" w:rsidP="00BD7E8E">
            <w:pPr>
              <w:pStyle w:val="TableData"/>
              <w:spacing w:after="120" w:line="276" w:lineRule="auto"/>
              <w:rPr>
                <w:i/>
                <w:iCs/>
              </w:rPr>
            </w:pPr>
            <w:r w:rsidRPr="00ED66D0">
              <w:rPr>
                <w:i/>
                <w:iCs/>
              </w:rPr>
              <w:t xml:space="preserve">The change of base formula also </w:t>
            </w:r>
            <w:r w:rsidR="009373C7">
              <w:rPr>
                <w:i/>
                <w:iCs/>
              </w:rPr>
              <w:t xml:space="preserve">can </w:t>
            </w:r>
            <w:r w:rsidRPr="00ED66D0">
              <w:rPr>
                <w:i/>
                <w:iCs/>
              </w:rPr>
              <w:t xml:space="preserve">be written as </w:t>
            </w:r>
            <w:r w:rsidR="00ED66D0" w:rsidRPr="00ED66D0">
              <w:rPr>
                <w:i/>
                <w:iCs/>
                <w:position w:val="-30"/>
              </w:rPr>
              <w:object w:dxaOrig="1560" w:dyaOrig="680" w14:anchorId="3C541998">
                <v:shape id="_x0000_i1066" type="#_x0000_t75" style="width:78.55pt;height:33.65pt" o:ole="">
                  <v:imagedata r:id="rId85" o:title=""/>
                </v:shape>
                <o:OLEObject Type="Embed" ProgID="Equation.DSMT4" ShapeID="_x0000_i1066" DrawAspect="Content" ObjectID="_1704881000" r:id="rId86"/>
              </w:object>
            </w:r>
            <w:r w:rsidR="009373C7">
              <w:rPr>
                <w:i/>
                <w:iCs/>
              </w:rPr>
              <w:t xml:space="preserve"> </w:t>
            </w:r>
            <w:r w:rsidRPr="00ED66D0">
              <w:rPr>
                <w:i/>
                <w:iCs/>
              </w:rPr>
              <w:t xml:space="preserve"> for any base </w:t>
            </w:r>
            <w:r w:rsidRPr="00ED66D0">
              <w:rPr>
                <w:i/>
                <w:iCs/>
                <w:position w:val="-6"/>
              </w:rPr>
              <w:object w:dxaOrig="200" w:dyaOrig="279" w14:anchorId="42D5EACD">
                <v:shape id="_x0000_i1067" type="#_x0000_t75" style="width:9.8pt;height:13.55pt" o:ole="">
                  <v:imagedata r:id="rId87" o:title=""/>
                </v:shape>
                <o:OLEObject Type="Embed" ProgID="Equation.DSMT4" ShapeID="_x0000_i1067" DrawAspect="Content" ObjectID="_1704881001" r:id="rId88"/>
              </w:object>
            </w:r>
            <w:r w:rsidRPr="00ED66D0">
              <w:rPr>
                <w:i/>
                <w:iCs/>
              </w:rPr>
              <w:t>. However, the</w:t>
            </w:r>
            <w:r w:rsidR="00ED66D0" w:rsidRPr="00ED66D0">
              <w:rPr>
                <w:i/>
                <w:iCs/>
              </w:rPr>
              <w:t xml:space="preserve"> </w:t>
            </w:r>
            <w:r w:rsidR="002426B5">
              <w:rPr>
                <w:i/>
                <w:iCs/>
              </w:rPr>
              <w:t xml:space="preserve">formula </w:t>
            </w:r>
            <w:r w:rsidR="00ED66D0" w:rsidRPr="00ED66D0">
              <w:rPr>
                <w:i/>
                <w:iCs/>
              </w:rPr>
              <w:t xml:space="preserve">versions </w:t>
            </w:r>
            <w:r w:rsidR="00EE21F6">
              <w:rPr>
                <w:i/>
                <w:iCs/>
              </w:rPr>
              <w:t>provided i</w:t>
            </w:r>
            <w:r w:rsidR="00ED66D0" w:rsidRPr="00ED66D0">
              <w:rPr>
                <w:i/>
                <w:iCs/>
              </w:rPr>
              <w:t>n the Guided Notes</w:t>
            </w:r>
            <w:r w:rsidRPr="00ED66D0">
              <w:rPr>
                <w:i/>
                <w:iCs/>
              </w:rPr>
              <w:t xml:space="preserve"> are typically the most useful, as </w:t>
            </w:r>
            <w:r w:rsidR="00ED66D0" w:rsidRPr="00ED66D0">
              <w:rPr>
                <w:i/>
                <w:iCs/>
              </w:rPr>
              <w:t xml:space="preserve">they </w:t>
            </w:r>
            <w:r w:rsidRPr="00ED66D0">
              <w:rPr>
                <w:i/>
                <w:iCs/>
              </w:rPr>
              <w:t>allow</w:t>
            </w:r>
            <w:r w:rsidR="002426B5">
              <w:rPr>
                <w:i/>
                <w:iCs/>
              </w:rPr>
              <w:t xml:space="preserve"> students</w:t>
            </w:r>
            <w:r w:rsidRPr="00ED66D0">
              <w:rPr>
                <w:i/>
                <w:iCs/>
              </w:rPr>
              <w:t xml:space="preserve"> to get a decimal approximation </w:t>
            </w:r>
            <w:r w:rsidR="002426B5" w:rsidRPr="00ED66D0">
              <w:rPr>
                <w:i/>
                <w:iCs/>
              </w:rPr>
              <w:t xml:space="preserve">easily </w:t>
            </w:r>
            <w:r w:rsidRPr="00ED66D0">
              <w:rPr>
                <w:i/>
                <w:iCs/>
              </w:rPr>
              <w:t>using a scientific calculator.</w:t>
            </w:r>
          </w:p>
          <w:p w14:paraId="7C6BEDDD" w14:textId="72374B8B" w:rsidR="00ED66D0" w:rsidRPr="00ED66D0" w:rsidRDefault="00ED66D0" w:rsidP="00BD7E8E">
            <w:pPr>
              <w:pStyle w:val="TableData"/>
              <w:spacing w:after="120" w:line="276" w:lineRule="auto"/>
              <w:rPr>
                <w:i/>
                <w:iCs/>
              </w:rPr>
            </w:pPr>
            <w:r w:rsidRPr="00ED66D0">
              <w:rPr>
                <w:i/>
                <w:iCs/>
              </w:rPr>
              <w:t xml:space="preserve">Consider helping students remember the formula </w:t>
            </w:r>
            <w:r w:rsidR="008B2183">
              <w:rPr>
                <w:i/>
                <w:iCs/>
              </w:rPr>
              <w:t>this way:</w:t>
            </w:r>
            <w:r w:rsidRPr="00ED66D0">
              <w:rPr>
                <w:i/>
                <w:iCs/>
              </w:rPr>
              <w:t xml:space="preserve"> “</w:t>
            </w:r>
            <w:r w:rsidR="008B2183">
              <w:rPr>
                <w:i/>
                <w:iCs/>
              </w:rPr>
              <w:t>T</w:t>
            </w:r>
            <w:r w:rsidRPr="00ED66D0">
              <w:rPr>
                <w:i/>
                <w:iCs/>
              </w:rPr>
              <w:t xml:space="preserve">he </w:t>
            </w:r>
            <w:r w:rsidRPr="00ED66D0">
              <w:rPr>
                <w:b/>
                <w:bCs/>
                <w:i/>
                <w:iCs/>
              </w:rPr>
              <w:t>base</w:t>
            </w:r>
            <w:r w:rsidRPr="00ED66D0">
              <w:rPr>
                <w:i/>
                <w:iCs/>
              </w:rPr>
              <w:t xml:space="preserve"> goes on the </w:t>
            </w:r>
            <w:r w:rsidRPr="00ED66D0">
              <w:rPr>
                <w:b/>
                <w:bCs/>
                <w:i/>
                <w:iCs/>
              </w:rPr>
              <w:t>bottom</w:t>
            </w:r>
            <w:r w:rsidRPr="00ED66D0">
              <w:rPr>
                <w:i/>
                <w:iCs/>
              </w:rPr>
              <w:t>.”</w:t>
            </w:r>
          </w:p>
          <w:p w14:paraId="118C0A3E" w14:textId="5F53D5BE" w:rsidR="00ED66D0" w:rsidRPr="00BA76E5" w:rsidRDefault="00E92BD2" w:rsidP="00900F91">
            <w:pPr>
              <w:pStyle w:val="TableData"/>
              <w:spacing w:line="276" w:lineRule="auto"/>
              <w:jc w:val="center"/>
              <w:rPr>
                <w:i/>
                <w:iCs/>
              </w:rPr>
            </w:pPr>
            <w:r w:rsidRPr="00ED66D0">
              <w:rPr>
                <w:i/>
                <w:iCs/>
                <w:position w:val="-32"/>
              </w:rPr>
              <w:object w:dxaOrig="3840" w:dyaOrig="740" w14:anchorId="71623338">
                <v:shape id="_x0000_i1068" type="#_x0000_t75" style="width:193.1pt;height:37.4pt" o:ole="">
                  <v:imagedata r:id="rId89" o:title=""/>
                </v:shape>
                <o:OLEObject Type="Embed" ProgID="Equation.DSMT4" ShapeID="_x0000_i1068" DrawAspect="Content" ObjectID="_1704881002" r:id="rId90"/>
              </w:object>
            </w:r>
          </w:p>
        </w:tc>
      </w:tr>
    </w:tbl>
    <w:p w14:paraId="7850511F" w14:textId="3C451802" w:rsidR="001454ED" w:rsidRDefault="001454ED" w:rsidP="00AF1DFC">
      <w:pPr>
        <w:pStyle w:val="BodyText"/>
        <w:spacing w:after="0" w:line="240" w:lineRule="auto"/>
      </w:pPr>
    </w:p>
    <w:p w14:paraId="1109CA24" w14:textId="5EA0ADBF" w:rsidR="00391104" w:rsidRDefault="00391104" w:rsidP="00391104">
      <w:pPr>
        <w:pStyle w:val="BodyText"/>
      </w:pPr>
      <w:r w:rsidRPr="0025127B">
        <w:t>Use the change of base formula to rewrite the logarithmic expression below.</w:t>
      </w:r>
    </w:p>
    <w:p w14:paraId="6DAB313B" w14:textId="27103CC9" w:rsidR="00391104" w:rsidRPr="0025127B" w:rsidRDefault="00391104" w:rsidP="00391104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</w:t>
      </w: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25127B">
        <w:t xml:space="preserve">   </w:t>
      </w:r>
      <w:r w:rsidRPr="00391104">
        <w:rPr>
          <w:position w:val="-12"/>
        </w:rPr>
        <w:object w:dxaOrig="900" w:dyaOrig="360" w14:anchorId="124B4BE4">
          <v:shape id="_x0000_i1069" type="#_x0000_t75" style="width:44.9pt;height:17.75pt" o:ole="">
            <v:imagedata r:id="rId91" o:title=""/>
          </v:shape>
          <o:OLEObject Type="Embed" ProgID="Equation.DSMT4" ShapeID="_x0000_i1069" DrawAspect="Content" ObjectID="_1704881003" r:id="rId92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391104" w14:paraId="65FF140F" w14:textId="77777777" w:rsidTr="00AA6228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5B8CA89B" w14:textId="77777777" w:rsidR="00391104" w:rsidRPr="0053328A" w:rsidRDefault="00391104" w:rsidP="00AA6228">
            <w:pPr>
              <w:pStyle w:val="TableColumnHeaders"/>
            </w:pPr>
            <w:r>
              <w:t>Teacher</w:t>
            </w:r>
          </w:p>
        </w:tc>
        <w:tc>
          <w:tcPr>
            <w:tcW w:w="2500" w:type="pct"/>
            <w:shd w:val="clear" w:color="auto" w:fill="3E5C61" w:themeFill="accent2"/>
          </w:tcPr>
          <w:p w14:paraId="3E2D2C08" w14:textId="77777777" w:rsidR="00391104" w:rsidRPr="0053328A" w:rsidRDefault="00391104" w:rsidP="00AA6228">
            <w:pPr>
              <w:pStyle w:val="TableColumnHeaders"/>
            </w:pPr>
            <w:r>
              <w:t>Students</w:t>
            </w:r>
          </w:p>
        </w:tc>
      </w:tr>
      <w:tr w:rsidR="00391104" w14:paraId="2E6DEDF3" w14:textId="77777777" w:rsidTr="00AA6228">
        <w:tc>
          <w:tcPr>
            <w:tcW w:w="2500" w:type="pct"/>
          </w:tcPr>
          <w:p w14:paraId="05B16589" w14:textId="21709EBD" w:rsidR="00391104" w:rsidRPr="005E0962" w:rsidRDefault="00ED66D0" w:rsidP="00F5667C">
            <w:pPr>
              <w:pStyle w:val="TableData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Using the common log version of this formula, how would we rewrite the expression </w:t>
            </w:r>
            <w:r w:rsidR="00200D70">
              <w:rPr>
                <w:szCs w:val="24"/>
              </w:rPr>
              <w:t xml:space="preserve"> </w:t>
            </w:r>
            <w:r w:rsidRPr="00391104">
              <w:rPr>
                <w:position w:val="-12"/>
              </w:rPr>
              <w:object w:dxaOrig="900" w:dyaOrig="360" w14:anchorId="21A3DCE8">
                <v:shape id="_x0000_i1070" type="#_x0000_t75" style="width:44.9pt;height:17.75pt" o:ole="">
                  <v:imagedata r:id="rId91" o:title=""/>
                </v:shape>
                <o:OLEObject Type="Embed" ProgID="Equation.DSMT4" ShapeID="_x0000_i1070" DrawAspect="Content" ObjectID="_1704881004" r:id="rId93"/>
              </w:object>
            </w:r>
            <w:r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29BD851F" w14:textId="356BACF9" w:rsidR="00391104" w:rsidRDefault="00BD7E8E" w:rsidP="0048727C">
            <w:pPr>
              <w:pStyle w:val="TableData"/>
              <w:spacing w:after="60" w:line="276" w:lineRule="auto"/>
              <w:jc w:val="center"/>
              <w:rPr>
                <w:szCs w:val="24"/>
              </w:rPr>
            </w:pPr>
            <w:r w:rsidRPr="0039110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B9BE09" wp14:editId="6FCFAB48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221838</wp:posOffset>
                      </wp:positionV>
                      <wp:extent cx="457200" cy="457200"/>
                      <wp:effectExtent l="19050" t="19050" r="19050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E488E" id="Rectangle: Rounded Corners 19" o:spid="_x0000_s1026" style="position:absolute;margin-left:115.95pt;margin-top:17.45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 w:rsidR="00ED66D0">
              <w:rPr>
                <w:szCs w:val="24"/>
              </w:rPr>
              <w:t>We write the log of 10 over the log of 3.</w:t>
            </w:r>
          </w:p>
          <w:p w14:paraId="0190E355" w14:textId="285D12BC" w:rsidR="00ED66D0" w:rsidRPr="005E0962" w:rsidRDefault="00BD7E8E" w:rsidP="00F5667C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ED66D0">
              <w:rPr>
                <w:position w:val="-28"/>
              </w:rPr>
              <w:object w:dxaOrig="1620" w:dyaOrig="660" w14:anchorId="66A8B606">
                <v:shape id="_x0000_i1071" type="#_x0000_t75" style="width:81.35pt;height:32.25pt" o:ole="">
                  <v:imagedata r:id="rId94" o:title=""/>
                </v:shape>
                <o:OLEObject Type="Embed" ProgID="Equation.DSMT4" ShapeID="_x0000_i1071" DrawAspect="Content" ObjectID="_1704881005" r:id="rId95"/>
              </w:object>
            </w:r>
          </w:p>
        </w:tc>
      </w:tr>
      <w:tr w:rsidR="00ED66D0" w14:paraId="3307A668" w14:textId="77777777" w:rsidTr="00AA6228">
        <w:tc>
          <w:tcPr>
            <w:tcW w:w="2500" w:type="pct"/>
          </w:tcPr>
          <w:p w14:paraId="4A4E545A" w14:textId="7547483C" w:rsidR="00ED66D0" w:rsidRPr="005E0962" w:rsidRDefault="00ED66D0" w:rsidP="00F5667C">
            <w:pPr>
              <w:pStyle w:val="TableData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Using the natural log version of this formula, how would we rewrite the expression </w:t>
            </w:r>
            <w:r w:rsidRPr="00391104">
              <w:rPr>
                <w:position w:val="-12"/>
              </w:rPr>
              <w:object w:dxaOrig="900" w:dyaOrig="360" w14:anchorId="1074C2A2">
                <v:shape id="_x0000_i1072" type="#_x0000_t75" style="width:44.9pt;height:17.75pt" o:ole="">
                  <v:imagedata r:id="rId91" o:title=""/>
                </v:shape>
                <o:OLEObject Type="Embed" ProgID="Equation.DSMT4" ShapeID="_x0000_i1072" DrawAspect="Content" ObjectID="_1704881006" r:id="rId96"/>
              </w:object>
            </w:r>
            <w:r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64E36483" w14:textId="419C760F" w:rsidR="00ED66D0" w:rsidRDefault="00605C3F" w:rsidP="0048727C">
            <w:pPr>
              <w:pStyle w:val="TableData"/>
              <w:spacing w:after="60" w:line="276" w:lineRule="auto"/>
              <w:jc w:val="center"/>
              <w:rPr>
                <w:szCs w:val="24"/>
              </w:rPr>
            </w:pPr>
            <w:r w:rsidRPr="0039110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7A21DC" wp14:editId="4022F268">
                      <wp:simplePos x="0" y="0"/>
                      <wp:positionH relativeFrom="column">
                        <wp:posOffset>1497553</wp:posOffset>
                      </wp:positionH>
                      <wp:positionV relativeFrom="paragraph">
                        <wp:posOffset>433705</wp:posOffset>
                      </wp:positionV>
                      <wp:extent cx="411480" cy="457200"/>
                      <wp:effectExtent l="19050" t="19050" r="26670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DA434" id="Rectangle: Rounded Corners 20" o:spid="_x0000_s1026" style="position:absolute;margin-left:117.9pt;margin-top:34.15pt;width:32.4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 w:rsidR="00ED66D0">
              <w:rPr>
                <w:szCs w:val="24"/>
              </w:rPr>
              <w:t>We write the natural log of 10 over the natural log of 3.</w:t>
            </w:r>
          </w:p>
          <w:p w14:paraId="3A06D434" w14:textId="2C7C8F91" w:rsidR="00ED66D0" w:rsidRPr="005E0962" w:rsidRDefault="00BD7E8E" w:rsidP="00F5667C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ED66D0">
              <w:rPr>
                <w:position w:val="-24"/>
              </w:rPr>
              <w:object w:dxaOrig="1500" w:dyaOrig="620" w14:anchorId="50F512E9">
                <v:shape id="_x0000_i1073" type="#_x0000_t75" style="width:75.75pt;height:30.85pt" o:ole="">
                  <v:imagedata r:id="rId97" o:title=""/>
                </v:shape>
                <o:OLEObject Type="Embed" ProgID="Equation.DSMT4" ShapeID="_x0000_i1073" DrawAspect="Content" ObjectID="_1704881007" r:id="rId98"/>
              </w:object>
            </w:r>
          </w:p>
        </w:tc>
      </w:tr>
    </w:tbl>
    <w:p w14:paraId="5BA7AA24" w14:textId="439C25D0" w:rsidR="0041326C" w:rsidRDefault="00B11048" w:rsidP="00AF1DFC">
      <w:pPr>
        <w:pStyle w:val="BodyText"/>
        <w:spacing w:after="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AF1DFC">
        <w:rPr>
          <w:rStyle w:val="CaptionCutlineChar"/>
          <w:i w:val="0"/>
          <w:iCs/>
          <w:sz w:val="12"/>
          <w:szCs w:val="14"/>
        </w:rPr>
        <w:br/>
      </w:r>
      <w:r w:rsidR="00BA76E5" w:rsidRPr="00BA76E5">
        <w:rPr>
          <w:i/>
          <w:iCs/>
        </w:rPr>
        <w:t xml:space="preserve">Encourage students to type each fraction into a scientific calculator to see that they get the same result, </w:t>
      </w:r>
      <w:r w:rsidR="00BA76E5" w:rsidRPr="00BA76E5">
        <w:rPr>
          <w:i/>
          <w:iCs/>
          <w:position w:val="-6"/>
        </w:rPr>
        <w:object w:dxaOrig="780" w:dyaOrig="279" w14:anchorId="4B669AEF">
          <v:shape id="_x0000_i1074" type="#_x0000_t75" style="width:39.25pt;height:13.55pt" o:ole="">
            <v:imagedata r:id="rId99" o:title=""/>
          </v:shape>
          <o:OLEObject Type="Embed" ProgID="Equation.DSMT4" ShapeID="_x0000_i1074" DrawAspect="Content" ObjectID="_1704881008" r:id="rId100"/>
        </w:object>
      </w:r>
      <w:r w:rsidR="00BA76E5" w:rsidRPr="00BA76E5">
        <w:rPr>
          <w:i/>
          <w:iCs/>
        </w:rPr>
        <w:t xml:space="preserve">, </w:t>
      </w:r>
      <w:r w:rsidR="002036F8">
        <w:rPr>
          <w:i/>
          <w:iCs/>
        </w:rPr>
        <w:t xml:space="preserve">whether they use </w:t>
      </w:r>
      <w:r w:rsidR="00D8085C">
        <w:rPr>
          <w:i/>
          <w:iCs/>
        </w:rPr>
        <w:t>a</w:t>
      </w:r>
      <w:r w:rsidR="002036F8">
        <w:rPr>
          <w:i/>
          <w:iCs/>
        </w:rPr>
        <w:t xml:space="preserve"> </w:t>
      </w:r>
      <w:r w:rsidR="00BA76E5" w:rsidRPr="00BA76E5">
        <w:rPr>
          <w:i/>
          <w:iCs/>
        </w:rPr>
        <w:t xml:space="preserve">common </w:t>
      </w:r>
      <w:r w:rsidR="002036F8">
        <w:rPr>
          <w:i/>
          <w:iCs/>
        </w:rPr>
        <w:t xml:space="preserve">log or </w:t>
      </w:r>
      <w:r w:rsidR="00D8085C">
        <w:rPr>
          <w:i/>
          <w:iCs/>
        </w:rPr>
        <w:t>a</w:t>
      </w:r>
      <w:r w:rsidR="00BA76E5" w:rsidRPr="00BA76E5">
        <w:rPr>
          <w:i/>
          <w:iCs/>
        </w:rPr>
        <w:t xml:space="preserve"> natural log.</w:t>
      </w:r>
      <w:r w:rsidR="0041326C">
        <w:br w:type="page"/>
      </w:r>
    </w:p>
    <w:p w14:paraId="3F10322B" w14:textId="753667E4" w:rsidR="00446C13" w:rsidRPr="0025127B" w:rsidRDefault="00BE613F" w:rsidP="00DC7A6D">
      <w:pPr>
        <w:pStyle w:val="Title"/>
      </w:pPr>
      <w:r w:rsidRPr="0025127B">
        <w:lastRenderedPageBreak/>
        <w:t>Guided Notes</w:t>
      </w:r>
      <w:r w:rsidR="0041326C">
        <w:t xml:space="preserve"> (Model Notes)</w:t>
      </w:r>
    </w:p>
    <w:p w14:paraId="06B7978A" w14:textId="011D2609" w:rsidR="00BE613F" w:rsidRPr="0025127B" w:rsidRDefault="00B211B0" w:rsidP="00BE613F">
      <w:pPr>
        <w:pStyle w:val="Heading1"/>
      </w:pPr>
      <w:r w:rsidRPr="0025127B">
        <w:t>Notation</w:t>
      </w:r>
    </w:p>
    <w:p w14:paraId="59138AED" w14:textId="77777777" w:rsidR="009C77E8" w:rsidRPr="0025127B" w:rsidRDefault="009C77E8" w:rsidP="009D6E8D">
      <w:pPr>
        <w:pStyle w:val="BodyText"/>
        <w:sectPr w:rsidR="009C77E8" w:rsidRPr="0025127B">
          <w:footerReference w:type="default" r:id="rId10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FF12993" w14:textId="65EF2677" w:rsidR="009C77E8" w:rsidRPr="0025127B" w:rsidRDefault="009C77E8" w:rsidP="0025127B">
      <w:pPr>
        <w:pStyle w:val="BodyText"/>
        <w:ind w:firstLine="360"/>
        <w:rPr>
          <w:b/>
          <w:bCs/>
          <w:u w:val="single"/>
        </w:rPr>
      </w:pPr>
      <w:r w:rsidRPr="0025127B">
        <w:rPr>
          <w:b/>
          <w:bCs/>
          <w:u w:val="single"/>
        </w:rPr>
        <w:t>Common Logarithm</w:t>
      </w:r>
    </w:p>
    <w:p w14:paraId="611CB0BE" w14:textId="58343051" w:rsidR="00BE613F" w:rsidRPr="0025127B" w:rsidRDefault="0025127B" w:rsidP="0025127B">
      <w:pPr>
        <w:pStyle w:val="BodyText"/>
        <w:ind w:firstLine="360"/>
      </w:pPr>
      <w:r w:rsidRPr="0025127B">
        <w:t xml:space="preserve">   </w:t>
      </w:r>
      <w:r w:rsidR="00B211B0" w:rsidRPr="0025127B">
        <w:rPr>
          <w:position w:val="-12"/>
        </w:rPr>
        <w:object w:dxaOrig="1400" w:dyaOrig="360" w14:anchorId="43F43E45">
          <v:shape id="_x0000_i1075" type="#_x0000_t75" style="width:69.65pt;height:17.75pt" o:ole="">
            <v:imagedata r:id="rId8" o:title=""/>
          </v:shape>
          <o:OLEObject Type="Embed" ProgID="Equation.DSMT4" ShapeID="_x0000_i1075" DrawAspect="Content" ObjectID="_1704881009" r:id="rId102"/>
        </w:object>
      </w:r>
    </w:p>
    <w:p w14:paraId="79DBB557" w14:textId="77777777" w:rsidR="009C77E8" w:rsidRPr="0025127B" w:rsidRDefault="009C77E8" w:rsidP="001C383F">
      <w:pPr>
        <w:pStyle w:val="BodyText"/>
        <w:spacing w:after="0"/>
        <w:ind w:firstLine="360"/>
      </w:pPr>
    </w:p>
    <w:p w14:paraId="59C31B8D" w14:textId="07BE8007" w:rsidR="009C77E8" w:rsidRPr="0025127B" w:rsidRDefault="009C77E8" w:rsidP="009D6E8D">
      <w:pPr>
        <w:pStyle w:val="BodyText"/>
        <w:rPr>
          <w:b/>
          <w:bCs/>
          <w:u w:val="single"/>
        </w:rPr>
      </w:pPr>
      <w:r w:rsidRPr="0025127B">
        <w:rPr>
          <w:b/>
          <w:bCs/>
          <w:u w:val="single"/>
        </w:rPr>
        <w:t>Natural Logarithm</w:t>
      </w:r>
    </w:p>
    <w:p w14:paraId="7E3CBB2C" w14:textId="382015CC" w:rsidR="009C77E8" w:rsidRPr="0025127B" w:rsidRDefault="0025127B" w:rsidP="009D6E8D">
      <w:pPr>
        <w:pStyle w:val="BodyText"/>
        <w:sectPr w:rsidR="009C77E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25127B">
        <w:t xml:space="preserve">   </w:t>
      </w:r>
      <w:r w:rsidR="00B211B0" w:rsidRPr="0025127B">
        <w:rPr>
          <w:position w:val="-12"/>
        </w:rPr>
        <w:object w:dxaOrig="1219" w:dyaOrig="360" w14:anchorId="7E6F9B40">
          <v:shape id="_x0000_i1076" type="#_x0000_t75" style="width:60.8pt;height:17.75pt" o:ole="">
            <v:imagedata r:id="rId10" o:title=""/>
          </v:shape>
          <o:OLEObject Type="Embed" ProgID="Equation.DSMT4" ShapeID="_x0000_i1076" DrawAspect="Content" ObjectID="_1704881010" r:id="rId103"/>
        </w:object>
      </w:r>
      <w:r w:rsidR="009C77E8" w:rsidRPr="0025127B">
        <w:br/>
        <w:t>(</w:t>
      </w:r>
      <w:proofErr w:type="gramStart"/>
      <w:r w:rsidR="009C77E8" w:rsidRPr="0025127B">
        <w:t>where</w:t>
      </w:r>
      <w:proofErr w:type="gramEnd"/>
      <w:r w:rsidR="009C77E8" w:rsidRPr="0025127B">
        <w:t xml:space="preserve"> </w:t>
      </w:r>
      <w:r w:rsidR="009C77E8" w:rsidRPr="0025127B">
        <w:rPr>
          <w:position w:val="-6"/>
        </w:rPr>
        <w:object w:dxaOrig="180" w:dyaOrig="220" w14:anchorId="46F11575">
          <v:shape id="_x0000_i1077" type="#_x0000_t75" style="width:9.35pt;height:10.75pt" o:ole="">
            <v:imagedata r:id="rId12" o:title=""/>
          </v:shape>
          <o:OLEObject Type="Embed" ProgID="Equation.DSMT4" ShapeID="_x0000_i1077" DrawAspect="Content" ObjectID="_1704881011" r:id="rId104"/>
        </w:object>
      </w:r>
      <w:r w:rsidR="009C77E8" w:rsidRPr="0025127B">
        <w:t xml:space="preserve"> is Euler’s number: </w:t>
      </w:r>
      <w:r w:rsidR="009C77E8" w:rsidRPr="0025127B">
        <w:rPr>
          <w:position w:val="-6"/>
        </w:rPr>
        <w:object w:dxaOrig="540" w:dyaOrig="279" w14:anchorId="09D97137">
          <v:shape id="_x0000_i1078" type="#_x0000_t75" style="width:27.1pt;height:14.05pt" o:ole="">
            <v:imagedata r:id="rId14" o:title=""/>
          </v:shape>
          <o:OLEObject Type="Embed" ProgID="Equation.DSMT4" ShapeID="_x0000_i1078" DrawAspect="Content" ObjectID="_1704881012" r:id="rId105"/>
        </w:object>
      </w:r>
      <w:r w:rsidR="009C77E8" w:rsidRPr="0025127B">
        <w:t>)</w:t>
      </w:r>
    </w:p>
    <w:p w14:paraId="2B752F67" w14:textId="55203222" w:rsidR="00B211B0" w:rsidRPr="0025127B" w:rsidRDefault="00B211B0" w:rsidP="00B211B0">
      <w:pPr>
        <w:pStyle w:val="Heading1"/>
      </w:pPr>
      <w:r w:rsidRPr="0025127B">
        <w:t>Inverse</w:t>
      </w:r>
      <w:r w:rsidR="009C77E8" w:rsidRPr="0025127B">
        <w:t xml:space="preserve"> Operations</w:t>
      </w:r>
      <w:r w:rsidR="0025127B" w:rsidRPr="0025127B">
        <w:t>: Exponential and Logarithmic</w:t>
      </w:r>
    </w:p>
    <w:p w14:paraId="5340A598" w14:textId="77777777" w:rsidR="009C77E8" w:rsidRPr="0025127B" w:rsidRDefault="009C77E8" w:rsidP="00B211B0">
      <w:pPr>
        <w:pStyle w:val="BodyText"/>
        <w:sectPr w:rsidR="009C77E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28409FD" w14:textId="227DF0E7" w:rsidR="00B211B0" w:rsidRPr="0025127B" w:rsidRDefault="009C77E8" w:rsidP="0025127B">
      <w:pPr>
        <w:pStyle w:val="BodyText"/>
        <w:ind w:firstLine="360"/>
      </w:pPr>
      <w:r w:rsidRPr="0025127B">
        <w:rPr>
          <w:position w:val="-6"/>
        </w:rPr>
        <w:object w:dxaOrig="1040" w:dyaOrig="340" w14:anchorId="5E80090C">
          <v:shape id="_x0000_i1079" type="#_x0000_t75" style="width:51.9pt;height:17.3pt" o:ole="">
            <v:imagedata r:id="rId18" o:title=""/>
          </v:shape>
          <o:OLEObject Type="Embed" ProgID="Equation.DSMT4" ShapeID="_x0000_i1079" DrawAspect="Content" ObjectID="_1704881013" r:id="rId106"/>
        </w:object>
      </w:r>
    </w:p>
    <w:p w14:paraId="05475922" w14:textId="528B3BDA" w:rsidR="00D96808" w:rsidRPr="0025127B" w:rsidRDefault="00B211B0" w:rsidP="001C383F">
      <w:pPr>
        <w:pStyle w:val="BodyText"/>
        <w:spacing w:after="0"/>
        <w:ind w:firstLine="360"/>
      </w:pPr>
      <w:r w:rsidRPr="0025127B">
        <w:rPr>
          <w:position w:val="-16"/>
        </w:rPr>
        <w:object w:dxaOrig="1060" w:dyaOrig="440" w14:anchorId="5AA2ED2F">
          <v:shape id="_x0000_i1080" type="#_x0000_t75" style="width:52.85pt;height:21.95pt" o:ole="">
            <v:imagedata r:id="rId22" o:title=""/>
          </v:shape>
          <o:OLEObject Type="Embed" ProgID="Equation.DSMT4" ShapeID="_x0000_i1080" DrawAspect="Content" ObjectID="_1704881014" r:id="rId107"/>
        </w:object>
      </w:r>
    </w:p>
    <w:p w14:paraId="3DAEB331" w14:textId="4472AB8D" w:rsidR="00BE613F" w:rsidRPr="0025127B" w:rsidRDefault="00B211B0" w:rsidP="009D6E8D">
      <w:pPr>
        <w:pStyle w:val="BodyText"/>
      </w:pPr>
      <w:r w:rsidRPr="0025127B">
        <w:rPr>
          <w:position w:val="-6"/>
        </w:rPr>
        <w:object w:dxaOrig="920" w:dyaOrig="320" w14:anchorId="0D1655D7">
          <v:shape id="_x0000_i1081" type="#_x0000_t75" style="width:46.3pt;height:15.9pt" o:ole="">
            <v:imagedata r:id="rId20" o:title=""/>
          </v:shape>
          <o:OLEObject Type="Embed" ProgID="Equation.DSMT4" ShapeID="_x0000_i1081" DrawAspect="Content" ObjectID="_1704881015" r:id="rId108"/>
        </w:object>
      </w:r>
    </w:p>
    <w:p w14:paraId="67C4C9B8" w14:textId="2982836D" w:rsidR="00BE613F" w:rsidRPr="0025127B" w:rsidRDefault="00B211B0" w:rsidP="009D6E8D">
      <w:pPr>
        <w:pStyle w:val="BodyText"/>
      </w:pPr>
      <w:r w:rsidRPr="0025127B">
        <w:rPr>
          <w:position w:val="-16"/>
        </w:rPr>
        <w:object w:dxaOrig="1260" w:dyaOrig="440" w14:anchorId="318003CB">
          <v:shape id="_x0000_i1082" type="#_x0000_t75" style="width:62.65pt;height:21.95pt" o:ole="">
            <v:imagedata r:id="rId24" o:title=""/>
          </v:shape>
          <o:OLEObject Type="Embed" ProgID="Equation.DSMT4" ShapeID="_x0000_i1082" DrawAspect="Content" ObjectID="_1704881016" r:id="rId109"/>
        </w:object>
      </w:r>
    </w:p>
    <w:p w14:paraId="745F10C6" w14:textId="77777777" w:rsidR="009C77E8" w:rsidRPr="0025127B" w:rsidRDefault="009C77E8" w:rsidP="009D6E8D">
      <w:pPr>
        <w:pStyle w:val="BodyText"/>
        <w:sectPr w:rsidR="009C77E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53AABE2" w14:textId="721D980D" w:rsidR="00B211B0" w:rsidRPr="0025127B" w:rsidRDefault="00B211B0" w:rsidP="001C383F">
      <w:pPr>
        <w:pStyle w:val="BodyText"/>
        <w:spacing w:after="0" w:line="240" w:lineRule="auto"/>
      </w:pPr>
    </w:p>
    <w:p w14:paraId="299EFB33" w14:textId="57CC5F1C" w:rsidR="00BE613F" w:rsidRPr="0025127B" w:rsidRDefault="00BE613F" w:rsidP="001C383F">
      <w:pPr>
        <w:pStyle w:val="Heading1"/>
        <w:spacing w:before="0"/>
      </w:pPr>
      <w:r w:rsidRPr="0025127B">
        <w:t>Examples</w:t>
      </w:r>
    </w:p>
    <w:p w14:paraId="53179BE8" w14:textId="551B4C0E" w:rsidR="00BE613F" w:rsidRPr="0025127B" w:rsidRDefault="008C1A7A" w:rsidP="00BE613F">
      <w:r>
        <w:rPr>
          <w:noProof/>
          <w:u w:val="single"/>
        </w:rPr>
        <w:object w:dxaOrig="1440" w:dyaOrig="1440" w14:anchorId="22BF70F0">
          <v:shape id="_x0000_s2064" type="#_x0000_t75" style="position:absolute;margin-left:13.5pt;margin-top:21.4pt;width:67pt;height:130.5pt;z-index:251659264;mso-position-horizontal-relative:text;mso-position-vertical-relative:text">
            <v:imagedata r:id="rId110" o:title=""/>
          </v:shape>
          <o:OLEObject Type="Embed" ProgID="Equation.DSMT4" ShapeID="_x0000_s2064" DrawAspect="Content" ObjectID="_1704881019" r:id="rId111"/>
        </w:object>
      </w:r>
      <w:r>
        <w:rPr>
          <w:noProof/>
        </w:rPr>
        <w:object w:dxaOrig="1440" w:dyaOrig="1440" w14:anchorId="22BF70F0">
          <v:shape id="_x0000_s2065" type="#_x0000_t75" style="position:absolute;margin-left:270pt;margin-top:21.5pt;width:85.95pt;height:139.45pt;z-index:251660288;mso-position-horizontal-relative:text;mso-position-vertical-relative:text">
            <v:imagedata r:id="rId112" o:title=""/>
          </v:shape>
          <o:OLEObject Type="Embed" ProgID="Equation.DSMT4" ShapeID="_x0000_s2065" DrawAspect="Content" ObjectID="_1704881020" r:id="rId113"/>
        </w:object>
      </w:r>
      <w:r w:rsidR="00BE613F" w:rsidRPr="0025127B">
        <w:t>Solve each of the following equations.</w:t>
      </w:r>
    </w:p>
    <w:p w14:paraId="79A3BE2F" w14:textId="77777777" w:rsidR="00D96808" w:rsidRPr="0025127B" w:rsidRDefault="00D96808" w:rsidP="00D96808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D9680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5DC7A14" w14:textId="1F133AAE" w:rsidR="00D96808" w:rsidRPr="00C47A43" w:rsidRDefault="005E0962" w:rsidP="00D9680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544389" wp14:editId="2F174B41">
                <wp:simplePos x="0" y="0"/>
                <wp:positionH relativeFrom="column">
                  <wp:posOffset>1294988</wp:posOffset>
                </wp:positionH>
                <wp:positionV relativeFrom="paragraph">
                  <wp:posOffset>212090</wp:posOffset>
                </wp:positionV>
                <wp:extent cx="136840" cy="1034732"/>
                <wp:effectExtent l="8255" t="0" r="43180" b="43180"/>
                <wp:wrapNone/>
                <wp:docPr id="12" name="Arrow: B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840" cy="1034732"/>
                        </a:xfrm>
                        <a:prstGeom prst="bentArrow">
                          <a:avLst>
                            <a:gd name="adj1" fmla="val 2143"/>
                            <a:gd name="adj2" fmla="val 11428"/>
                            <a:gd name="adj3" fmla="val 17143"/>
                            <a:gd name="adj4" fmla="val 4375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B989" id="Arrow: Bent 12" o:spid="_x0000_s1026" style="position:absolute;margin-left:101.95pt;margin-top:16.7pt;width:10.75pt;height:81.4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840,103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" path="m,1034732l,74039c,40975,26804,14171,59868,14171r53514,1l113382,r23458,15638l113382,31276r,-14172l59868,17104c28424,17104,2933,42595,2933,74039v,320231,-1,640462,-1,960693l,1034732xe" fillcolor="#910d28 [3204]" strokecolor="#910d28 [3204]" strokeweight="1pt">
                <v:stroke joinstyle="miter"/>
                <v:path arrowok="t" o:connecttype="custom" o:connectlocs="0,1034732;0,74039;59868,14171;113382,14172;113382,0;136840,15638;113382,31276;113382,17104;59868,17104;2933,74039;2932,1034732;0,1034732" o:connectangles="0,0,0,0,0,0,0,0,0,0,0,0"/>
              </v:shape>
            </w:pict>
          </mc:Fallback>
        </mc:AlternateContent>
      </w:r>
      <w:r w:rsidR="00BE613F" w:rsidRPr="00C47A43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="00BE613F" w:rsidRPr="00C47A43">
        <w:t xml:space="preserve">   </w:t>
      </w:r>
    </w:p>
    <w:p w14:paraId="06442544" w14:textId="0A98B2E2" w:rsidR="00D96808" w:rsidRPr="0025127B" w:rsidRDefault="00D96808" w:rsidP="00D96808">
      <w:pPr>
        <w:pStyle w:val="BodyText"/>
      </w:pPr>
    </w:p>
    <w:p w14:paraId="3631A54B" w14:textId="5A654C1A" w:rsidR="00BE613F" w:rsidRPr="0025127B" w:rsidRDefault="008C1A7A" w:rsidP="009D6E8D">
      <w:pPr>
        <w:pStyle w:val="BodyText"/>
      </w:pPr>
      <w:r>
        <w:rPr>
          <w:noProof/>
        </w:rPr>
        <w:object w:dxaOrig="1440" w:dyaOrig="1440" w14:anchorId="22BF70F0">
          <v:shape id="_x0000_s2068" type="#_x0000_t75" style="position:absolute;margin-left:88.25pt;margin-top:15pt;width:110pt;height:89pt;z-index:251675648;mso-position-horizontal-relative:text;mso-position-vertical-relative:text">
            <v:imagedata r:id="rId114" o:title=""/>
          </v:shape>
          <o:OLEObject Type="Embed" ProgID="Equation.DSMT4" ShapeID="_x0000_s2068" DrawAspect="Content" ObjectID="_1704881021" r:id="rId115"/>
        </w:object>
      </w:r>
    </w:p>
    <w:p w14:paraId="61C7BE56" w14:textId="219FFC2A" w:rsidR="0025127B" w:rsidRPr="0025127B" w:rsidRDefault="0025127B" w:rsidP="009D6E8D">
      <w:pPr>
        <w:pStyle w:val="BodyText"/>
      </w:pPr>
    </w:p>
    <w:p w14:paraId="03041D7F" w14:textId="3C56FF32" w:rsidR="0025127B" w:rsidRPr="0025127B" w:rsidRDefault="0041326C" w:rsidP="009D6E8D">
      <w:pPr>
        <w:pStyle w:val="BodyText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3B302" wp14:editId="2E978D1C">
                <wp:simplePos x="0" y="0"/>
                <wp:positionH relativeFrom="column">
                  <wp:posOffset>190500</wp:posOffset>
                </wp:positionH>
                <wp:positionV relativeFrom="paragraph">
                  <wp:posOffset>63912</wp:posOffset>
                </wp:positionV>
                <wp:extent cx="596900" cy="457200"/>
                <wp:effectExtent l="19050" t="19050" r="12700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457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A302A" id="Rectangle: Rounded Corners 35" o:spid="_x0000_s1026" style="position:absolute;margin-left:15pt;margin-top:5.05pt;width:4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" filled="f" strokecolor="#910d28" strokeweight="2.25pt">
                <v:stroke joinstyle="miter"/>
              </v:roundrect>
            </w:pict>
          </mc:Fallback>
        </mc:AlternateContent>
      </w:r>
    </w:p>
    <w:p w14:paraId="6E6568BE" w14:textId="57D6D73B" w:rsidR="005E0962" w:rsidRDefault="005E0962" w:rsidP="009D6E8D">
      <w:pPr>
        <w:pStyle w:val="BodyText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DE32B9" wp14:editId="56C29E53">
                <wp:simplePos x="0" y="0"/>
                <wp:positionH relativeFrom="column">
                  <wp:posOffset>1485265</wp:posOffset>
                </wp:positionH>
                <wp:positionV relativeFrom="paragraph">
                  <wp:posOffset>35337</wp:posOffset>
                </wp:positionV>
                <wp:extent cx="596900" cy="457200"/>
                <wp:effectExtent l="19050" t="19050" r="1270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457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88F8F" id="Rectangle: Rounded Corners 9" o:spid="_x0000_s1026" style="position:absolute;margin-left:116.95pt;margin-top:2.8pt;width:4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" filled="f" strokecolor="#910d28" strokeweight="2.25pt">
                <v:stroke joinstyle="miter"/>
              </v:roundrect>
            </w:pict>
          </mc:Fallback>
        </mc:AlternateContent>
      </w:r>
    </w:p>
    <w:p w14:paraId="340BA3FD" w14:textId="62AB04DF" w:rsidR="0025127B" w:rsidRPr="0025127B" w:rsidRDefault="008C1A7A" w:rsidP="009D6E8D">
      <w:pPr>
        <w:pStyle w:val="BodyText"/>
      </w:pPr>
      <w:r>
        <w:rPr>
          <w:noProof/>
        </w:rPr>
        <w:object w:dxaOrig="1440" w:dyaOrig="1440" w14:anchorId="22BF70F0">
          <v:shape id="_x0000_s2066" type="#_x0000_t75" style="position:absolute;margin-left:6.5pt;margin-top:20.85pt;width:106pt;height:61.3pt;z-index:251661312;mso-position-horizontal-relative:text;mso-position-vertical-relative:text">
            <v:imagedata r:id="rId116" o:title=""/>
          </v:shape>
          <o:OLEObject Type="Embed" ProgID="Equation.DSMT4" ShapeID="_x0000_s2066" DrawAspect="Content" ObjectID="_1704881022" r:id="rId117"/>
        </w:object>
      </w:r>
    </w:p>
    <w:p w14:paraId="5D9A9BFF" w14:textId="749025E8" w:rsidR="00D96808" w:rsidRPr="0025127B" w:rsidRDefault="008C1A7A" w:rsidP="00D96808">
      <w:pPr>
        <w:pStyle w:val="BodyText"/>
      </w:pPr>
      <w:r>
        <w:rPr>
          <w:noProof/>
        </w:rPr>
        <w:object w:dxaOrig="1440" w:dyaOrig="1440" w14:anchorId="22BF70F0">
          <v:shape id="_x0000_s2069" type="#_x0000_t75" style="position:absolute;margin-left:156.05pt;margin-top:18.6pt;width:82pt;height:53.4pt;z-index:251680768;mso-position-horizontal-relative:text;mso-position-vertical-relative:text">
            <v:imagedata r:id="rId118" o:title=""/>
          </v:shape>
          <o:OLEObject Type="Embed" ProgID="Equation.DSMT4" ShapeID="_x0000_s2069" DrawAspect="Content" ObjectID="_1704881023" r:id="rId119"/>
        </w:object>
      </w:r>
      <w:r w:rsidR="00BE613F"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="00BE613F" w:rsidRPr="0025127B">
        <w:t xml:space="preserve">   </w:t>
      </w:r>
    </w:p>
    <w:p w14:paraId="31EB75BD" w14:textId="79C2F222" w:rsidR="00BE613F" w:rsidRPr="0025127B" w:rsidRDefault="0097089F" w:rsidP="003D5F9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01C6B" wp14:editId="0DCD3E25">
                <wp:simplePos x="0" y="0"/>
                <wp:positionH relativeFrom="column">
                  <wp:posOffset>1452245</wp:posOffset>
                </wp:positionH>
                <wp:positionV relativeFrom="paragraph">
                  <wp:posOffset>67087</wp:posOffset>
                </wp:positionV>
                <wp:extent cx="464185" cy="258445"/>
                <wp:effectExtent l="0" t="57150" r="31115" b="27305"/>
                <wp:wrapNone/>
                <wp:docPr id="11" name="Connector: Curv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185" cy="258445"/>
                        </a:xfrm>
                        <a:prstGeom prst="curvedConnector3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 type="none"/>
                          <a:tailEnd type="triangle" w="med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D03E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1" o:spid="_x0000_s1026" type="#_x0000_t38" style="position:absolute;margin-left:114.35pt;margin-top:5.3pt;width:36.55pt;height:20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" adj="10800" strokecolor="#910d28 [3204]" strokeweight="1pt">
                <v:stroke endarrow="block" endarrowlength="short" joinstyle="miter"/>
              </v:shape>
            </w:pict>
          </mc:Fallback>
        </mc:AlternateContent>
      </w:r>
      <w:r w:rsidR="005E096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BF5CC" wp14:editId="3F9EE04A">
                <wp:simplePos x="0" y="0"/>
                <wp:positionH relativeFrom="column">
                  <wp:posOffset>2191162</wp:posOffset>
                </wp:positionH>
                <wp:positionV relativeFrom="paragraph">
                  <wp:posOffset>193040</wp:posOffset>
                </wp:positionV>
                <wp:extent cx="868680" cy="457200"/>
                <wp:effectExtent l="19050" t="19050" r="2667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57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B2A2E" id="Rectangle: Rounded Corners 2" o:spid="_x0000_s1026" style="position:absolute;margin-left:172.55pt;margin-top:15.2pt;width:68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" filled="f" strokecolor="#910d28" strokeweight="2.25pt">
                <v:stroke joinstyle="miter"/>
              </v:roundrect>
            </w:pict>
          </mc:Fallback>
        </mc:AlternateContent>
      </w:r>
    </w:p>
    <w:p w14:paraId="2667309D" w14:textId="00001ADC" w:rsidR="00D96808" w:rsidRPr="0025127B" w:rsidRDefault="00D96808" w:rsidP="00D96808">
      <w:pPr>
        <w:pStyle w:val="BodyText"/>
      </w:pP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25127B">
        <w:t xml:space="preserve">   </w:t>
      </w:r>
    </w:p>
    <w:p w14:paraId="5FC0ADE2" w14:textId="77777777" w:rsidR="00D96808" w:rsidRPr="0025127B" w:rsidRDefault="00D96808" w:rsidP="00D96808">
      <w:pPr>
        <w:pStyle w:val="BodyText"/>
      </w:pPr>
    </w:p>
    <w:p w14:paraId="7DDB8F70" w14:textId="46DDDE48" w:rsidR="00D96808" w:rsidRPr="0025127B" w:rsidRDefault="00D96808" w:rsidP="00D96808">
      <w:pPr>
        <w:pStyle w:val="BodyText"/>
      </w:pPr>
    </w:p>
    <w:p w14:paraId="48A53F5B" w14:textId="07FCAC39" w:rsidR="0025127B" w:rsidRPr="0025127B" w:rsidRDefault="0025127B" w:rsidP="00D96808">
      <w:pPr>
        <w:pStyle w:val="BodyText"/>
      </w:pPr>
    </w:p>
    <w:p w14:paraId="16726587" w14:textId="0367AB47" w:rsidR="00D96808" w:rsidRPr="0025127B" w:rsidRDefault="001E30FC" w:rsidP="009D6E8D">
      <w:pPr>
        <w:pStyle w:val="BodyText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28E45" wp14:editId="02608E9D">
                <wp:simplePos x="0" y="0"/>
                <wp:positionH relativeFrom="column">
                  <wp:posOffset>520700</wp:posOffset>
                </wp:positionH>
                <wp:positionV relativeFrom="paragraph">
                  <wp:posOffset>138207</wp:posOffset>
                </wp:positionV>
                <wp:extent cx="822960" cy="457200"/>
                <wp:effectExtent l="19050" t="19050" r="1524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57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EAC17" id="Rectangle: Rounded Corners 3" o:spid="_x0000_s1026" style="position:absolute;margin-left:41pt;margin-top:10.9pt;width:64.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" filled="f" strokecolor="#910d28" strokeweight="2.25pt">
                <v:stroke joinstyle="miter"/>
              </v:roundrect>
            </w:pict>
          </mc:Fallback>
        </mc:AlternateContent>
      </w:r>
    </w:p>
    <w:p w14:paraId="4823EA9E" w14:textId="6331FFA5" w:rsidR="00D96808" w:rsidRPr="0025127B" w:rsidRDefault="00D96808" w:rsidP="009D6E8D">
      <w:pPr>
        <w:pStyle w:val="BodyText"/>
      </w:pPr>
    </w:p>
    <w:p w14:paraId="16964E78" w14:textId="0E5A2BC0" w:rsidR="00D96808" w:rsidRDefault="00D96808" w:rsidP="009D6E8D">
      <w:pPr>
        <w:pStyle w:val="BodyText"/>
      </w:pPr>
    </w:p>
    <w:p w14:paraId="4C9BBDA2" w14:textId="3CF01E3C" w:rsidR="0025127B" w:rsidRPr="0025127B" w:rsidRDefault="0025127B" w:rsidP="009D6E8D">
      <w:pPr>
        <w:pStyle w:val="BodyText"/>
      </w:pPr>
    </w:p>
    <w:p w14:paraId="69CDE971" w14:textId="77777777" w:rsidR="0025127B" w:rsidRPr="0025127B" w:rsidRDefault="0025127B" w:rsidP="009D6E8D">
      <w:pPr>
        <w:pStyle w:val="BodyText"/>
      </w:pPr>
    </w:p>
    <w:p w14:paraId="0FBE1AA7" w14:textId="646FBBDC" w:rsidR="0025127B" w:rsidRPr="0025127B" w:rsidRDefault="0025127B" w:rsidP="009D6E8D">
      <w:pPr>
        <w:pStyle w:val="BodyText"/>
        <w:sectPr w:rsidR="0025127B" w:rsidRPr="0025127B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556F5B9" w14:textId="27C1919B" w:rsidR="00BE613F" w:rsidRDefault="00BE613F" w:rsidP="009D6E8D">
      <w:pPr>
        <w:pStyle w:val="BodyText"/>
      </w:pPr>
    </w:p>
    <w:p w14:paraId="47FBB2B0" w14:textId="77777777" w:rsidR="00993118" w:rsidRPr="0025127B" w:rsidRDefault="00993118" w:rsidP="009D6E8D">
      <w:pPr>
        <w:pStyle w:val="BodyText"/>
      </w:pPr>
    </w:p>
    <w:p w14:paraId="468732FB" w14:textId="60CA3071" w:rsidR="00BE613F" w:rsidRPr="0025127B" w:rsidRDefault="00BE613F" w:rsidP="00BE613F">
      <w:pPr>
        <w:pStyle w:val="Heading1"/>
      </w:pPr>
      <w:r w:rsidRPr="0025127B">
        <w:t>Change of Base</w:t>
      </w:r>
    </w:p>
    <w:p w14:paraId="171670DE" w14:textId="77777777" w:rsidR="0025127B" w:rsidRPr="0025127B" w:rsidRDefault="0025127B" w:rsidP="00BE613F">
      <w:pPr>
        <w:pStyle w:val="BodyText"/>
        <w:sectPr w:rsidR="0025127B" w:rsidRPr="0025127B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C48D144" w14:textId="38F490FB" w:rsidR="0025127B" w:rsidRPr="0025127B" w:rsidRDefault="00BE613F" w:rsidP="0025127B">
      <w:pPr>
        <w:pStyle w:val="BodyText"/>
        <w:ind w:firstLine="360"/>
      </w:pPr>
      <w:r w:rsidRPr="0025127B">
        <w:rPr>
          <w:position w:val="-28"/>
        </w:rPr>
        <w:object w:dxaOrig="1380" w:dyaOrig="660" w14:anchorId="7E55661F">
          <v:shape id="_x0000_i1088" type="#_x0000_t75" style="width:69.2pt;height:32.75pt" o:ole="">
            <v:imagedata r:id="rId81" o:title=""/>
          </v:shape>
          <o:OLEObject Type="Embed" ProgID="Equation.DSMT4" ShapeID="_x0000_i1088" DrawAspect="Content" ObjectID="_1704881017" r:id="rId120"/>
        </w:object>
      </w:r>
    </w:p>
    <w:p w14:paraId="45D7DA65" w14:textId="1FBB5D36" w:rsidR="00BE613F" w:rsidRPr="0025127B" w:rsidRDefault="00BE613F" w:rsidP="00BE613F">
      <w:pPr>
        <w:pStyle w:val="BodyText"/>
      </w:pPr>
      <w:r w:rsidRPr="0025127B">
        <w:rPr>
          <w:position w:val="-24"/>
        </w:rPr>
        <w:object w:dxaOrig="1260" w:dyaOrig="620" w14:anchorId="1BC580AA">
          <v:shape id="_x0000_i1089" type="#_x0000_t75" style="width:62.65pt;height:30.85pt" o:ole="">
            <v:imagedata r:id="rId83" o:title=""/>
          </v:shape>
          <o:OLEObject Type="Embed" ProgID="Equation.DSMT4" ShapeID="_x0000_i1089" DrawAspect="Content" ObjectID="_1704881018" r:id="rId121"/>
        </w:object>
      </w:r>
    </w:p>
    <w:p w14:paraId="1271DC4E" w14:textId="77777777" w:rsidR="0025127B" w:rsidRPr="0025127B" w:rsidRDefault="0025127B" w:rsidP="00BE613F">
      <w:pPr>
        <w:pStyle w:val="BodyText"/>
        <w:sectPr w:rsidR="0025127B" w:rsidRPr="0025127B" w:rsidSect="0025127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4D4407DA" w14:textId="41F2B11B" w:rsidR="00BE613F" w:rsidRPr="0025127B" w:rsidRDefault="008C1A7A" w:rsidP="0019119E">
      <w:pPr>
        <w:pStyle w:val="BodyText"/>
        <w:spacing w:after="240"/>
      </w:pPr>
      <w:r>
        <w:rPr>
          <w:noProof/>
        </w:rPr>
        <w:object w:dxaOrig="1440" w:dyaOrig="1440" w14:anchorId="22BF70F0">
          <v:shape id="_x0000_s2067" type="#_x0000_t75" style="position:absolute;margin-left:18pt;margin-top:21.85pt;width:132pt;height:32.65pt;z-index:251658239;mso-position-horizontal-relative:text;mso-position-vertical-relative:text">
            <v:imagedata r:id="rId122" o:title=""/>
          </v:shape>
          <o:OLEObject Type="Embed" ProgID="Equation.DSMT4" ShapeID="_x0000_s2067" DrawAspect="Content" ObjectID="_1704881024" r:id="rId123"/>
        </w:object>
      </w:r>
      <w:r w:rsidR="0019119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9E583" wp14:editId="38F15E5D">
                <wp:simplePos x="0" y="0"/>
                <wp:positionH relativeFrom="column">
                  <wp:posOffset>1519555</wp:posOffset>
                </wp:positionH>
                <wp:positionV relativeFrom="paragraph">
                  <wp:posOffset>240888</wp:posOffset>
                </wp:positionV>
                <wp:extent cx="411480" cy="457200"/>
                <wp:effectExtent l="19050" t="19050" r="2667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57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E6BB0" id="Rectangle: Rounded Corners 7" o:spid="_x0000_s1026" style="position:absolute;margin-left:119.65pt;margin-top:18.95pt;width:32.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" filled="f" strokecolor="#910d28" strokeweight="2.25pt">
                <v:stroke joinstyle="miter"/>
              </v:roundrect>
            </w:pict>
          </mc:Fallback>
        </mc:AlternateContent>
      </w:r>
      <w:r w:rsidR="0019119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4A703" wp14:editId="1C4CA4A2">
                <wp:simplePos x="0" y="0"/>
                <wp:positionH relativeFrom="column">
                  <wp:posOffset>769208</wp:posOffset>
                </wp:positionH>
                <wp:positionV relativeFrom="paragraph">
                  <wp:posOffset>246380</wp:posOffset>
                </wp:positionV>
                <wp:extent cx="457200" cy="45720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CA5CD" id="Rectangle: Rounded Corners 4" o:spid="_x0000_s1026" style="position:absolute;margin-left:60.55pt;margin-top:19.4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" filled="f" strokecolor="#910d28" strokeweight="2.25pt">
                <v:stroke joinstyle="miter"/>
              </v:roundrect>
            </w:pict>
          </mc:Fallback>
        </mc:AlternateContent>
      </w:r>
      <w:r w:rsidR="00BE613F" w:rsidRPr="0025127B">
        <w:t>Use the change of base formula to rewrite the logarithmic expression below.</w:t>
      </w:r>
    </w:p>
    <w:p w14:paraId="4158456A" w14:textId="010D9820" w:rsidR="00BE613F" w:rsidRPr="0025127B" w:rsidRDefault="00BE613F" w:rsidP="00BE613F">
      <w:pPr>
        <w:pStyle w:val="BodyText"/>
      </w:pP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25127B">
        <w:t xml:space="preserve">   </w:t>
      </w:r>
    </w:p>
    <w:sectPr w:rsidR="00BE613F" w:rsidRPr="0025127B" w:rsidSect="00D9680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47FC" w14:textId="77777777" w:rsidR="008C1A7A" w:rsidRDefault="008C1A7A" w:rsidP="00293785">
      <w:pPr>
        <w:spacing w:after="0" w:line="240" w:lineRule="auto"/>
      </w:pPr>
      <w:r>
        <w:separator/>
      </w:r>
    </w:p>
  </w:endnote>
  <w:endnote w:type="continuationSeparator" w:id="0">
    <w:p w14:paraId="047CF95B" w14:textId="77777777" w:rsidR="008C1A7A" w:rsidRDefault="008C1A7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C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60A4A4" wp14:editId="6698ED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3F2" w14:textId="545A9AB7" w:rsidR="00293785" w:rsidRDefault="008C1A7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96808">
                                <w:t>All About That Base,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A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FA43F2" w14:textId="545A9AB7" w:rsidR="00293785" w:rsidRDefault="003C7A5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96808">
                          <w:t>All About That Base,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D01A77" wp14:editId="3193FA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4B7D" w14:textId="77777777" w:rsidR="008C1A7A" w:rsidRDefault="008C1A7A" w:rsidP="00293785">
      <w:pPr>
        <w:spacing w:after="0" w:line="240" w:lineRule="auto"/>
      </w:pPr>
      <w:r>
        <w:separator/>
      </w:r>
    </w:p>
  </w:footnote>
  <w:footnote w:type="continuationSeparator" w:id="0">
    <w:p w14:paraId="11D2ED91" w14:textId="77777777" w:rsidR="008C1A7A" w:rsidRDefault="008C1A7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6C23"/>
    <w:multiLevelType w:val="hybridMultilevel"/>
    <w:tmpl w:val="774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014B0B"/>
    <w:rsid w:val="000248C3"/>
    <w:rsid w:val="0004006F"/>
    <w:rsid w:val="00053775"/>
    <w:rsid w:val="0005619A"/>
    <w:rsid w:val="00067D30"/>
    <w:rsid w:val="0008589D"/>
    <w:rsid w:val="000A39FF"/>
    <w:rsid w:val="000C4F7E"/>
    <w:rsid w:val="0011259B"/>
    <w:rsid w:val="00116FDD"/>
    <w:rsid w:val="00125621"/>
    <w:rsid w:val="001454ED"/>
    <w:rsid w:val="00167D14"/>
    <w:rsid w:val="00183C77"/>
    <w:rsid w:val="0019119E"/>
    <w:rsid w:val="001C383F"/>
    <w:rsid w:val="001D062F"/>
    <w:rsid w:val="001D0BBF"/>
    <w:rsid w:val="001D4FD7"/>
    <w:rsid w:val="001E1F85"/>
    <w:rsid w:val="001E30FC"/>
    <w:rsid w:val="001F125D"/>
    <w:rsid w:val="00200D70"/>
    <w:rsid w:val="002036F8"/>
    <w:rsid w:val="00224A66"/>
    <w:rsid w:val="002345CC"/>
    <w:rsid w:val="00237057"/>
    <w:rsid w:val="002426B5"/>
    <w:rsid w:val="0024755E"/>
    <w:rsid w:val="0025127B"/>
    <w:rsid w:val="00252285"/>
    <w:rsid w:val="002562E2"/>
    <w:rsid w:val="002703ED"/>
    <w:rsid w:val="00270C71"/>
    <w:rsid w:val="00273077"/>
    <w:rsid w:val="00286D11"/>
    <w:rsid w:val="00293785"/>
    <w:rsid w:val="002A131C"/>
    <w:rsid w:val="002C0879"/>
    <w:rsid w:val="002C37B4"/>
    <w:rsid w:val="002D0BF2"/>
    <w:rsid w:val="002D21A9"/>
    <w:rsid w:val="003424FA"/>
    <w:rsid w:val="0036040A"/>
    <w:rsid w:val="003738CC"/>
    <w:rsid w:val="00391104"/>
    <w:rsid w:val="00394259"/>
    <w:rsid w:val="00397FA9"/>
    <w:rsid w:val="003C7A56"/>
    <w:rsid w:val="003D5F92"/>
    <w:rsid w:val="004108D8"/>
    <w:rsid w:val="0041326C"/>
    <w:rsid w:val="00422001"/>
    <w:rsid w:val="00446C13"/>
    <w:rsid w:val="004470D5"/>
    <w:rsid w:val="0046723A"/>
    <w:rsid w:val="0048727C"/>
    <w:rsid w:val="00496684"/>
    <w:rsid w:val="004A341F"/>
    <w:rsid w:val="004B0F5E"/>
    <w:rsid w:val="004C7DEC"/>
    <w:rsid w:val="00501B9C"/>
    <w:rsid w:val="005078B4"/>
    <w:rsid w:val="0051130D"/>
    <w:rsid w:val="00526BF2"/>
    <w:rsid w:val="0053328A"/>
    <w:rsid w:val="00540FC6"/>
    <w:rsid w:val="005511B6"/>
    <w:rsid w:val="00553C98"/>
    <w:rsid w:val="005611BE"/>
    <w:rsid w:val="005A48A3"/>
    <w:rsid w:val="005A7635"/>
    <w:rsid w:val="005C518E"/>
    <w:rsid w:val="005E0962"/>
    <w:rsid w:val="00605C3F"/>
    <w:rsid w:val="006069AC"/>
    <w:rsid w:val="00616C2E"/>
    <w:rsid w:val="00635C4C"/>
    <w:rsid w:val="00645D7F"/>
    <w:rsid w:val="00656940"/>
    <w:rsid w:val="00665274"/>
    <w:rsid w:val="00666C03"/>
    <w:rsid w:val="00675AE9"/>
    <w:rsid w:val="00686DAB"/>
    <w:rsid w:val="006973EA"/>
    <w:rsid w:val="006B4CC2"/>
    <w:rsid w:val="006D72B8"/>
    <w:rsid w:val="006E1542"/>
    <w:rsid w:val="006E307B"/>
    <w:rsid w:val="00721EA4"/>
    <w:rsid w:val="00747743"/>
    <w:rsid w:val="0079593C"/>
    <w:rsid w:val="00797CB5"/>
    <w:rsid w:val="007B055F"/>
    <w:rsid w:val="007B4B10"/>
    <w:rsid w:val="007B7D44"/>
    <w:rsid w:val="007C64AB"/>
    <w:rsid w:val="007D438D"/>
    <w:rsid w:val="007E6F1D"/>
    <w:rsid w:val="007F7BCB"/>
    <w:rsid w:val="00800FE5"/>
    <w:rsid w:val="00867E5E"/>
    <w:rsid w:val="00880013"/>
    <w:rsid w:val="008920A4"/>
    <w:rsid w:val="0089399D"/>
    <w:rsid w:val="008B2183"/>
    <w:rsid w:val="008C1A7A"/>
    <w:rsid w:val="008E6877"/>
    <w:rsid w:val="008F5386"/>
    <w:rsid w:val="00900F91"/>
    <w:rsid w:val="0090401A"/>
    <w:rsid w:val="00913172"/>
    <w:rsid w:val="009373C7"/>
    <w:rsid w:val="00940CBD"/>
    <w:rsid w:val="00943FBB"/>
    <w:rsid w:val="0097089F"/>
    <w:rsid w:val="00981E19"/>
    <w:rsid w:val="00993118"/>
    <w:rsid w:val="009B52E4"/>
    <w:rsid w:val="009C77E8"/>
    <w:rsid w:val="009D038F"/>
    <w:rsid w:val="009D136E"/>
    <w:rsid w:val="009D6E8D"/>
    <w:rsid w:val="00A101E8"/>
    <w:rsid w:val="00A5161C"/>
    <w:rsid w:val="00A70B74"/>
    <w:rsid w:val="00A710EF"/>
    <w:rsid w:val="00AA1615"/>
    <w:rsid w:val="00AB30C6"/>
    <w:rsid w:val="00AC349E"/>
    <w:rsid w:val="00AC7FC4"/>
    <w:rsid w:val="00AF1DFC"/>
    <w:rsid w:val="00B056A2"/>
    <w:rsid w:val="00B11048"/>
    <w:rsid w:val="00B211B0"/>
    <w:rsid w:val="00B92DBF"/>
    <w:rsid w:val="00BA76E5"/>
    <w:rsid w:val="00BA7753"/>
    <w:rsid w:val="00BC2866"/>
    <w:rsid w:val="00BD119F"/>
    <w:rsid w:val="00BD2265"/>
    <w:rsid w:val="00BD7E8E"/>
    <w:rsid w:val="00BE613F"/>
    <w:rsid w:val="00C02656"/>
    <w:rsid w:val="00C44E47"/>
    <w:rsid w:val="00C47A43"/>
    <w:rsid w:val="00C5004D"/>
    <w:rsid w:val="00C5232A"/>
    <w:rsid w:val="00C6345D"/>
    <w:rsid w:val="00C73EA1"/>
    <w:rsid w:val="00C74E87"/>
    <w:rsid w:val="00C77601"/>
    <w:rsid w:val="00C8524A"/>
    <w:rsid w:val="00CC4F77"/>
    <w:rsid w:val="00CD3CF6"/>
    <w:rsid w:val="00CE336D"/>
    <w:rsid w:val="00CE6B25"/>
    <w:rsid w:val="00D07BDC"/>
    <w:rsid w:val="00D106FF"/>
    <w:rsid w:val="00D269D8"/>
    <w:rsid w:val="00D626EB"/>
    <w:rsid w:val="00D6404F"/>
    <w:rsid w:val="00D8085C"/>
    <w:rsid w:val="00D836ED"/>
    <w:rsid w:val="00D86EBF"/>
    <w:rsid w:val="00D96808"/>
    <w:rsid w:val="00DC7A6D"/>
    <w:rsid w:val="00E05268"/>
    <w:rsid w:val="00E32085"/>
    <w:rsid w:val="00E42FF8"/>
    <w:rsid w:val="00E56F0A"/>
    <w:rsid w:val="00E6123B"/>
    <w:rsid w:val="00E639D0"/>
    <w:rsid w:val="00E92BD2"/>
    <w:rsid w:val="00E959E6"/>
    <w:rsid w:val="00E974E0"/>
    <w:rsid w:val="00EA74D2"/>
    <w:rsid w:val="00ED24C8"/>
    <w:rsid w:val="00ED2602"/>
    <w:rsid w:val="00ED66D0"/>
    <w:rsid w:val="00EE21F6"/>
    <w:rsid w:val="00F2655E"/>
    <w:rsid w:val="00F377E2"/>
    <w:rsid w:val="00F45296"/>
    <w:rsid w:val="00F50748"/>
    <w:rsid w:val="00F5667C"/>
    <w:rsid w:val="00F72D02"/>
    <w:rsid w:val="00F83985"/>
    <w:rsid w:val="00F92BA0"/>
    <w:rsid w:val="00FA46C0"/>
    <w:rsid w:val="00F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29E4EF06"/>
  <w15:docId w15:val="{785269DB-4EF6-4F57-BCD0-2186E9A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454E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image" Target="media/image4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49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7.bin"/><Relationship Id="rId124" Type="http://schemas.openxmlformats.org/officeDocument/2006/relationships/fontTable" Target="fontTable.xml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116" Type="http://schemas.openxmlformats.org/officeDocument/2006/relationships/image" Target="media/image4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footer" Target="footer1.xml"/><Relationship Id="rId122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976C31E3B480FA27889E144D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156-00FE-4F2D-B9DC-83331EFC36F9}"/>
      </w:docPartPr>
      <w:docPartBody>
        <w:p w:rsidR="00CD29A3" w:rsidRDefault="00CD29A3">
          <w:pPr>
            <w:pStyle w:val="681976C31E3B480FA27889E144D226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3"/>
    <w:rsid w:val="003E11C2"/>
    <w:rsid w:val="006233CF"/>
    <w:rsid w:val="00822995"/>
    <w:rsid w:val="00941084"/>
    <w:rsid w:val="00AE7C70"/>
    <w:rsid w:val="00CD29A3"/>
    <w:rsid w:val="00D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1976C31E3B480FA27889E144D22627">
    <w:name w:val="681976C31E3B480FA27889E144D2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1913</TotalTime>
  <Pages>7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1</vt:lpstr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1</dc:title>
  <dc:creator>k20center@ou.edu</dc:creator>
  <cp:lastModifiedBy>Daniella Peters</cp:lastModifiedBy>
  <cp:revision>119</cp:revision>
  <cp:lastPrinted>2016-07-14T14:08:00Z</cp:lastPrinted>
  <dcterms:created xsi:type="dcterms:W3CDTF">2021-11-09T19:59:00Z</dcterms:created>
  <dcterms:modified xsi:type="dcterms:W3CDTF">2022-01-28T19:15:00Z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