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5B7B3" w14:textId="20771BAE" w:rsidR="00F72FA8" w:rsidRPr="006F6C0A" w:rsidRDefault="0046762C" w:rsidP="006F6C0A">
      <w:pPr>
        <w:pStyle w:val="Title"/>
      </w:pPr>
      <w:r>
        <w:t>WINDOW NOTES</w:t>
      </w:r>
    </w:p>
    <w:tbl>
      <w:tblPr>
        <w:tblStyle w:val="a"/>
        <w:tblW w:w="124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227"/>
        <w:gridCol w:w="6226"/>
      </w:tblGrid>
      <w:tr w:rsidR="0046762C" w14:paraId="26D985F1" w14:textId="77777777" w:rsidTr="006F6C0A">
        <w:tc>
          <w:tcPr>
            <w:tcW w:w="6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58F86" w14:textId="77777777" w:rsidR="0046762C" w:rsidRDefault="0046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</w:rPr>
            </w:pPr>
            <w:r w:rsidRPr="00DE2DCD">
              <w:rPr>
                <w:b/>
                <w:bCs/>
                <w:color w:val="943634" w:themeColor="accent2" w:themeShade="BF"/>
              </w:rPr>
              <w:t>FACTS</w:t>
            </w:r>
          </w:p>
          <w:p w14:paraId="41A8A425" w14:textId="6A6FBFDE" w:rsidR="00DE2DCD" w:rsidRDefault="00DE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DE2DCD">
              <w:rPr>
                <w:color w:val="000000" w:themeColor="text1"/>
              </w:rPr>
              <w:t xml:space="preserve">What </w:t>
            </w:r>
            <w:r w:rsidR="00A91291">
              <w:rPr>
                <w:color w:val="000000" w:themeColor="text1"/>
              </w:rPr>
              <w:t>facts do you find interesting</w:t>
            </w:r>
            <w:r w:rsidRPr="00DE2DCD">
              <w:rPr>
                <w:color w:val="000000" w:themeColor="text1"/>
              </w:rPr>
              <w:t>?</w:t>
            </w:r>
          </w:p>
          <w:p w14:paraId="14D12163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6588FFCB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04E3C90C" w14:textId="146DAC9E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4E83EB09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0E18E7F9" w14:textId="5513CD3B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73B52F71" w14:textId="1C781DC0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471A1AA7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3464E9D4" w14:textId="5CDAC46C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4FAE57BF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2CF9969B" w14:textId="6C87E4E4" w:rsidR="006F6C0A" w:rsidRPr="00DE2DCD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43634" w:themeColor="accent2" w:themeShade="BF"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45DAF" w14:textId="77777777" w:rsidR="0046762C" w:rsidRDefault="0046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</w:rPr>
            </w:pPr>
            <w:r w:rsidRPr="00DE2DCD">
              <w:rPr>
                <w:b/>
                <w:bCs/>
                <w:color w:val="943634" w:themeColor="accent2" w:themeShade="BF"/>
              </w:rPr>
              <w:t>FEELINGS</w:t>
            </w:r>
          </w:p>
          <w:p w14:paraId="4B3762E3" w14:textId="10B4EE7B" w:rsidR="00DE2DCD" w:rsidRPr="00DE2DCD" w:rsidRDefault="00A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43634" w:themeColor="accent2" w:themeShade="BF"/>
              </w:rPr>
            </w:pPr>
            <w:r>
              <w:rPr>
                <w:color w:val="000000" w:themeColor="text1"/>
              </w:rPr>
              <w:t>What are you feeling as you learn these facts</w:t>
            </w:r>
            <w:r w:rsidR="00DE2DCD" w:rsidRPr="00DE2DCD">
              <w:rPr>
                <w:color w:val="000000" w:themeColor="text1"/>
              </w:rPr>
              <w:t>?</w:t>
            </w:r>
          </w:p>
        </w:tc>
      </w:tr>
      <w:tr w:rsidR="0046762C" w14:paraId="1833A67D" w14:textId="77777777" w:rsidTr="006F6C0A">
        <w:tc>
          <w:tcPr>
            <w:tcW w:w="6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A9E9" w14:textId="77777777" w:rsidR="0046762C" w:rsidRDefault="00DE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</w:rPr>
            </w:pPr>
            <w:r w:rsidRPr="00DE2DCD">
              <w:rPr>
                <w:b/>
                <w:bCs/>
                <w:color w:val="943634" w:themeColor="accent2" w:themeShade="BF"/>
              </w:rPr>
              <w:t>QUESTIONS</w:t>
            </w:r>
          </w:p>
          <w:p w14:paraId="108AA31A" w14:textId="42190215" w:rsidR="00DE2DCD" w:rsidRDefault="00A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="00DE2DCD" w:rsidRPr="00DE2DCD">
              <w:rPr>
                <w:color w:val="000000" w:themeColor="text1"/>
              </w:rPr>
              <w:t xml:space="preserve">hat questions do you have </w:t>
            </w:r>
            <w:r>
              <w:rPr>
                <w:color w:val="000000" w:themeColor="text1"/>
              </w:rPr>
              <w:t>now</w:t>
            </w:r>
            <w:r w:rsidR="00DE2DCD" w:rsidRPr="00DE2DCD">
              <w:rPr>
                <w:color w:val="000000" w:themeColor="text1"/>
              </w:rPr>
              <w:t xml:space="preserve">? </w:t>
            </w:r>
          </w:p>
          <w:p w14:paraId="5A96A6CD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281E0451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4BD3DFAB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07211862" w14:textId="0F8FD88F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1C73AB1C" w14:textId="35DC969B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6A8A8615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107CF65E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52D1C8DE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758DD2BE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12A6E038" w14:textId="1BB122B9" w:rsidR="006F6C0A" w:rsidRPr="00DE2DCD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43634" w:themeColor="accent2" w:themeShade="BF"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8CCE9" w14:textId="77777777" w:rsidR="0046762C" w:rsidRDefault="00DE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</w:rPr>
            </w:pPr>
            <w:r w:rsidRPr="00DE2DCD">
              <w:rPr>
                <w:b/>
                <w:bCs/>
                <w:color w:val="943634" w:themeColor="accent2" w:themeShade="BF"/>
              </w:rPr>
              <w:t>CONNECTIONS</w:t>
            </w:r>
          </w:p>
          <w:p w14:paraId="0E601C8B" w14:textId="467CC529" w:rsidR="00DE2DCD" w:rsidRPr="00E94797" w:rsidRDefault="00A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43634" w:themeColor="accent2" w:themeShade="BF"/>
              </w:rPr>
            </w:pPr>
            <w:r>
              <w:rPr>
                <w:color w:val="000000" w:themeColor="text1"/>
              </w:rPr>
              <w:t xml:space="preserve">Can you relate what you have just read to </w:t>
            </w:r>
            <w:r w:rsidR="006F6C0A" w:rsidRPr="00E94797">
              <w:rPr>
                <w:color w:val="000000" w:themeColor="text1"/>
              </w:rPr>
              <w:t xml:space="preserve">your prior experiences </w:t>
            </w:r>
            <w:r>
              <w:rPr>
                <w:color w:val="000000" w:themeColor="text1"/>
              </w:rPr>
              <w:t>or things you learned before today</w:t>
            </w:r>
            <w:r w:rsidR="006F6C0A" w:rsidRPr="00E94797">
              <w:rPr>
                <w:color w:val="000000" w:themeColor="text1"/>
              </w:rPr>
              <w:t xml:space="preserve">? </w:t>
            </w:r>
          </w:p>
        </w:tc>
      </w:tr>
    </w:tbl>
    <w:p w14:paraId="1086C069" w14:textId="494815AF" w:rsidR="00F72FA8" w:rsidRPr="006C1198" w:rsidRDefault="006F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6C1198">
        <w:rPr>
          <w:color w:val="000000"/>
          <w:sz w:val="18"/>
          <w:szCs w:val="18"/>
        </w:rPr>
        <w:t xml:space="preserve">Adapted from Silver, H., Strong, R., &amp; </w:t>
      </w:r>
      <w:proofErr w:type="spellStart"/>
      <w:r w:rsidRPr="006C1198">
        <w:rPr>
          <w:color w:val="000000"/>
          <w:sz w:val="18"/>
          <w:szCs w:val="18"/>
        </w:rPr>
        <w:t>Perrini</w:t>
      </w:r>
      <w:proofErr w:type="spellEnd"/>
      <w:r w:rsidRPr="006C1198">
        <w:rPr>
          <w:color w:val="000000"/>
          <w:sz w:val="18"/>
          <w:szCs w:val="18"/>
        </w:rPr>
        <w:t xml:space="preserve">, M. (2007). </w:t>
      </w:r>
      <w:r w:rsidRPr="006C1198">
        <w:rPr>
          <w:i/>
          <w:iCs/>
          <w:color w:val="000000"/>
          <w:sz w:val="18"/>
          <w:szCs w:val="18"/>
        </w:rPr>
        <w:t>The strategic teacher: Selecting the right research-based strategy for every lesson</w:t>
      </w:r>
      <w:r w:rsidR="006C1198">
        <w:rPr>
          <w:color w:val="000000"/>
          <w:sz w:val="18"/>
          <w:szCs w:val="18"/>
        </w:rPr>
        <w:t xml:space="preserve">. </w:t>
      </w:r>
      <w:r w:rsidRPr="006C1198">
        <w:rPr>
          <w:color w:val="000000"/>
          <w:sz w:val="18"/>
          <w:szCs w:val="18"/>
        </w:rPr>
        <w:t>(</w:t>
      </w:r>
      <w:r w:rsidR="006C1198" w:rsidRPr="006C1198">
        <w:rPr>
          <w:color w:val="000000"/>
          <w:sz w:val="18"/>
          <w:szCs w:val="18"/>
        </w:rPr>
        <w:t xml:space="preserve">pp. 207-215). ASCD. </w:t>
      </w:r>
    </w:p>
    <w:sectPr w:rsidR="00F72FA8" w:rsidRPr="006C1198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FB3A" w14:textId="77777777" w:rsidR="004C1DFC" w:rsidRDefault="004C1DFC">
      <w:pPr>
        <w:spacing w:after="0" w:line="240" w:lineRule="auto"/>
      </w:pPr>
      <w:r>
        <w:separator/>
      </w:r>
    </w:p>
  </w:endnote>
  <w:endnote w:type="continuationSeparator" w:id="0">
    <w:p w14:paraId="5CA7FBA9" w14:textId="77777777" w:rsidR="004C1DFC" w:rsidRDefault="004C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338E15F7" w:rsidR="00F72FA8" w:rsidRDefault="006F6C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228F837B">
              <wp:simplePos x="0" y="0"/>
              <wp:positionH relativeFrom="column">
                <wp:posOffset>5623824</wp:posOffset>
              </wp:positionH>
              <wp:positionV relativeFrom="paragraph">
                <wp:posOffset>4232</wp:posOffset>
              </wp:positionV>
              <wp:extent cx="2011889" cy="381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889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41D0E239" w:rsidR="00F72FA8" w:rsidRPr="006F6C0A" w:rsidRDefault="006F6C0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6F6C0A">
                            <w:rPr>
                              <w:b/>
                              <w:bCs/>
                            </w:rPr>
                            <w:t>SURVIVING ASSIMILATION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2.8pt;margin-top:.35pt;width:158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CXrwEAAFgDAAAOAAAAZHJzL2Uyb0RvYy54bWysU9tu2zAMfR/QfxD03tjOLkiNOMXWIsOA&#10;YivQ7QMUWYoFSKIqKrHz96OULMm2t2Evsngxec4htbyfnGV7FdGA73gzqzlTXkJv/LbjP76vbxec&#10;YRK+Fxa86vhBIb9f3bxZjqFVcxjA9ioyKuKxHUPHh5RCW1UoB+UEziAoT0EN0YlEZtxWfRQjVXe2&#10;mtf1h2qE2IcIUiGS9/EY5KtSX2sl0zetUSVmO07YUjljOTf5rFZL0W6jCIORJxjiH1A4YTw1PZd6&#10;FEmwXTR/lXJGRkDQaSbBVaC1kapwIDZN/Qebl0EEVbiQOBjOMuH/Kyu/7l/Cc2Rp+gQTDTALMgZs&#10;kZyZz6Sjy19CyihOEh7OsqkpMUlOQt4sFnecSYq9XTR1XXStLn+HiOmzAsfypeORxlLUEvsnTNSR&#10;Un+l5GYe1sbaMhrrf3NQYvZUF4j5lqbNdMK9gf5AdDDItaFeTwLTs4g00oazkcbccXzdiag4s188&#10;6XjXvJu/p724NuK1sbk2hJcD0PYkzo7Xh1R26Yjx4y6BNoVPRnWEcgJL4ys0T6uW9+PaLlmXB7H6&#10;CQAA//8DAFBLAwQUAAYACAAAACEAwHL1MeEAAAAIAQAADwAAAGRycy9kb3ducmV2LnhtbEyPQUvE&#10;MBSE74L/ITzBi+wmFu3W2nQRQRFhEbsiess2r220ealNdrf6682e9DjMMPNNsZxsz3Y4euNIwvlc&#10;AEOqnTbUSnhZ380yYD4o0qp3hBK+0cOyPD4qVK7dnp5xV4WWxRLyuZLQhTDknPu6Q6v83A1I0Wvc&#10;aFWIcmy5HtU+ltueJ0Kk3CpDcaFTA952WH9WWyvh6vXtrHk33U97//SRNg/Vynw9rqQ8PZluroEF&#10;nMJfGA74ER3KyLRxW9Ke9RKy7DKNUQkLYAc7EckFsI2EVCyAlwX/f6D8BQAA//8DAFBLAQItABQA&#10;BgAIAAAAIQC2gziS/gAAAOEBAAATAAAAAAAAAAAAAAAAAAAAAABbQ29udGVudF9UeXBlc10ueG1s&#10;UEsBAi0AFAAGAAgAAAAhADj9If/WAAAAlAEAAAsAAAAAAAAAAAAAAAAALwEAAF9yZWxzLy5yZWxz&#10;UEsBAi0AFAAGAAgAAAAhAJCDoJevAQAAWAMAAA4AAAAAAAAAAAAAAAAALgIAAGRycy9lMm9Eb2Mu&#10;eG1sUEsBAi0AFAAGAAgAAAAhAMBy9THhAAAACAEAAA8AAAAAAAAAAAAAAAAACQQAAGRycy9kb3du&#10;cmV2LnhtbFBLBQYAAAAABAAEAPMAAAAXBQAAAAA=&#10;" filled="f" stroked="f">
              <v:textbox inset="2.53958mm,2.53958mm,2.53958mm,2.53958mm">
                <w:txbxContent>
                  <w:p w14:paraId="2421136C" w14:textId="41D0E239" w:rsidR="00F72FA8" w:rsidRPr="006F6C0A" w:rsidRDefault="006F6C0A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6F6C0A">
                      <w:rPr>
                        <w:b/>
                        <w:bCs/>
                      </w:rPr>
                      <w:t>SURVIVING ASSIMILATION</w:t>
                    </w:r>
                  </w:p>
                </w:txbxContent>
              </v:textbox>
            </v:shape>
          </w:pict>
        </mc:Fallback>
      </mc:AlternateContent>
    </w:r>
    <w:r w:rsidR="00335A40">
      <w:rPr>
        <w:noProof/>
      </w:rPr>
      <w:drawing>
        <wp:anchor distT="0" distB="0" distL="0" distR="0" simplePos="0" relativeHeight="251658240" behindDoc="0" locked="0" layoutInCell="1" hidden="0" allowOverlap="1" wp14:anchorId="3F6E9E74" wp14:editId="4D5B604C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EAFE" w14:textId="77777777" w:rsidR="004C1DFC" w:rsidRDefault="004C1DFC">
      <w:pPr>
        <w:spacing w:after="0" w:line="240" w:lineRule="auto"/>
      </w:pPr>
      <w:r>
        <w:separator/>
      </w:r>
    </w:p>
  </w:footnote>
  <w:footnote w:type="continuationSeparator" w:id="0">
    <w:p w14:paraId="3914922E" w14:textId="77777777" w:rsidR="004C1DFC" w:rsidRDefault="004C1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364CBC"/>
    <w:rsid w:val="0046762C"/>
    <w:rsid w:val="004C1DFC"/>
    <w:rsid w:val="006C1198"/>
    <w:rsid w:val="006F6C0A"/>
    <w:rsid w:val="00986E63"/>
    <w:rsid w:val="00A91291"/>
    <w:rsid w:val="00DE2DCD"/>
    <w:rsid w:val="00E94797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0A"/>
  </w:style>
  <w:style w:type="paragraph" w:styleId="Footer">
    <w:name w:val="footer"/>
    <w:basedOn w:val="Normal"/>
    <w:link w:val="FooterChar"/>
    <w:uiPriority w:val="99"/>
    <w:unhideWhenUsed/>
    <w:rsid w:val="006F6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keywords>Handout</cp:keywords>
  <cp:lastModifiedBy>McLeod Porter, Delma</cp:lastModifiedBy>
  <cp:revision>2</cp:revision>
  <dcterms:created xsi:type="dcterms:W3CDTF">2022-01-14T19:48:00Z</dcterms:created>
  <dcterms:modified xsi:type="dcterms:W3CDTF">2022-01-14T19:48:00Z</dcterms:modified>
</cp:coreProperties>
</file>