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328E8" w14:textId="77777777" w:rsidR="00E1286D" w:rsidRDefault="00060D05">
      <w:pPr>
        <w:pStyle w:val="Title"/>
      </w:pPr>
      <w:r>
        <w:t>LIGHT CAN BEND AROUND EDGES!</w:t>
      </w:r>
    </w:p>
    <w:p w14:paraId="03A16F78" w14:textId="64B05551" w:rsidR="00E1286D" w:rsidRDefault="004F0D17" w:rsidP="0083042E">
      <w:pPr>
        <w:numPr>
          <w:ilvl w:val="0"/>
          <w:numId w:val="1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35881B" wp14:editId="1FB38076">
                <wp:simplePos x="0" y="0"/>
                <wp:positionH relativeFrom="column">
                  <wp:posOffset>262255</wp:posOffset>
                </wp:positionH>
                <wp:positionV relativeFrom="paragraph">
                  <wp:posOffset>338455</wp:posOffset>
                </wp:positionV>
                <wp:extent cx="5414010" cy="1389380"/>
                <wp:effectExtent l="0" t="0" r="15240" b="20320"/>
                <wp:wrapTopAndBottom distT="0" dist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BB1B6B" w14:textId="77777777" w:rsidR="00E1286D" w:rsidRDefault="00E1286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881B" id="Rectangle 11" o:spid="_x0000_s1026" style="position:absolute;left:0;text-align:left;margin-left:20.65pt;margin-top:26.65pt;width:426.3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" fillcolor="white [3201]" strokecolor="#3e5c61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ABB1B6B" w14:textId="77777777" w:rsidR="00E1286D" w:rsidRDefault="00E1286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60D05">
        <w:t>When you see blobs of light clearly, draw what you see using color.</w:t>
      </w:r>
    </w:p>
    <w:p w14:paraId="5DC833DD" w14:textId="1E19F3F2" w:rsidR="00E1286D" w:rsidRDefault="00E1286D" w:rsidP="0083042E">
      <w:pPr>
        <w:spacing w:after="0"/>
        <w:ind w:left="360"/>
      </w:pPr>
    </w:p>
    <w:p w14:paraId="647A8E42" w14:textId="4453F7D9" w:rsidR="00E1286D" w:rsidRDefault="00060D05" w:rsidP="0083042E">
      <w:pPr>
        <w:numPr>
          <w:ilvl w:val="0"/>
          <w:numId w:val="1"/>
        </w:numPr>
        <w:spacing w:after="0"/>
        <w:ind w:left="360"/>
        <w:rPr>
          <w:rFonts w:ascii="Times New Roman" w:eastAsia="Times New Roman" w:hAnsi="Times New Roman" w:cs="Times New Roman"/>
        </w:rPr>
      </w:pPr>
      <w:r>
        <w:t>Notice there is a line of light perpendicular to the slit. While looking through the slit, rotate the pencils until they are horizontal</w:t>
      </w:r>
      <w:r w:rsidR="00707EFF">
        <w:t>. N</w:t>
      </w:r>
      <w:r>
        <w:t>otice what happens to the line of light. What happen</w:t>
      </w:r>
      <w:r w:rsidR="00707EFF">
        <w:t>s</w:t>
      </w:r>
      <w:r>
        <w:t xml:space="preserve"> when you rotated the pencils horizontal?</w:t>
      </w:r>
    </w:p>
    <w:p w14:paraId="4CB0662C" w14:textId="77777777" w:rsidR="00E1286D" w:rsidRDefault="00E1286D" w:rsidP="008877B3">
      <w:pPr>
        <w:spacing w:after="0" w:line="240" w:lineRule="auto"/>
        <w:ind w:left="360"/>
      </w:pPr>
    </w:p>
    <w:p w14:paraId="264C8AEA" w14:textId="77777777" w:rsidR="00E1286D" w:rsidRDefault="00E1286D" w:rsidP="008877B3">
      <w:pPr>
        <w:spacing w:after="0" w:line="240" w:lineRule="auto"/>
        <w:ind w:left="360"/>
      </w:pPr>
    </w:p>
    <w:p w14:paraId="617A002F" w14:textId="77777777" w:rsidR="00E1286D" w:rsidRDefault="00E1286D" w:rsidP="008877B3">
      <w:pPr>
        <w:spacing w:after="0" w:line="240" w:lineRule="auto"/>
        <w:ind w:left="360"/>
      </w:pPr>
    </w:p>
    <w:p w14:paraId="2065E85D" w14:textId="77777777" w:rsidR="00E1286D" w:rsidRDefault="00E1286D" w:rsidP="0083042E">
      <w:pPr>
        <w:spacing w:after="0"/>
        <w:ind w:left="360"/>
      </w:pPr>
    </w:p>
    <w:p w14:paraId="008FF0BC" w14:textId="77777777" w:rsidR="00E1286D" w:rsidRDefault="00060D05" w:rsidP="0083042E">
      <w:pPr>
        <w:numPr>
          <w:ilvl w:val="0"/>
          <w:numId w:val="1"/>
        </w:numPr>
        <w:spacing w:after="0"/>
        <w:ind w:left="360"/>
      </w:pPr>
      <w:r>
        <w:t>If you look closely, you may see that the line is composed of tiny blobs of light. What happens to the blob as you squeeze the slit together?</w:t>
      </w:r>
    </w:p>
    <w:p w14:paraId="2D131193" w14:textId="77777777" w:rsidR="00E1286D" w:rsidRDefault="00E1286D" w:rsidP="008877B3">
      <w:pPr>
        <w:spacing w:after="0" w:line="240" w:lineRule="auto"/>
        <w:ind w:left="720"/>
      </w:pPr>
    </w:p>
    <w:p w14:paraId="4F95ED80" w14:textId="77777777" w:rsidR="00E1286D" w:rsidRDefault="00E1286D" w:rsidP="008877B3">
      <w:pPr>
        <w:spacing w:after="0" w:line="240" w:lineRule="auto"/>
        <w:ind w:left="720"/>
      </w:pPr>
    </w:p>
    <w:p w14:paraId="45C51636" w14:textId="77777777" w:rsidR="00E1286D" w:rsidRDefault="00E1286D" w:rsidP="008877B3">
      <w:pPr>
        <w:spacing w:after="0" w:line="240" w:lineRule="auto"/>
        <w:ind w:left="720"/>
      </w:pPr>
    </w:p>
    <w:p w14:paraId="34F1FB85" w14:textId="77777777" w:rsidR="00E1286D" w:rsidRDefault="00E1286D" w:rsidP="0083042E">
      <w:pPr>
        <w:spacing w:after="0"/>
      </w:pPr>
    </w:p>
    <w:p w14:paraId="424AF85B" w14:textId="77777777" w:rsidR="00E1286D" w:rsidRDefault="00060D05" w:rsidP="0083042E">
      <w:pPr>
        <w:numPr>
          <w:ilvl w:val="0"/>
          <w:numId w:val="1"/>
        </w:numPr>
        <w:spacing w:after="0"/>
        <w:ind w:left="360"/>
      </w:pPr>
      <w:r>
        <w:t xml:space="preserve">Notice that the </w:t>
      </w:r>
      <w:r>
        <w:rPr>
          <w:color w:val="3E5C61"/>
        </w:rPr>
        <w:t>blobs</w:t>
      </w:r>
      <w:r>
        <w:t xml:space="preserve"> have colors.  Record which color edges are closer to the light </w:t>
      </w:r>
      <w:proofErr w:type="gramStart"/>
      <w:r>
        <w:t>source</w:t>
      </w:r>
      <w:proofErr w:type="gramEnd"/>
      <w:r>
        <w:t xml:space="preserve"> and which are further away. </w:t>
      </w:r>
    </w:p>
    <w:p w14:paraId="51268922" w14:textId="77777777" w:rsidR="00E1286D" w:rsidRDefault="00E1286D" w:rsidP="008877B3">
      <w:pPr>
        <w:spacing w:after="0" w:line="240" w:lineRule="auto"/>
        <w:ind w:left="360"/>
      </w:pPr>
    </w:p>
    <w:p w14:paraId="4E67C188" w14:textId="77777777" w:rsidR="00E1286D" w:rsidRDefault="00E1286D" w:rsidP="008877B3">
      <w:pPr>
        <w:spacing w:after="0" w:line="240" w:lineRule="auto"/>
        <w:ind w:left="360"/>
      </w:pPr>
    </w:p>
    <w:p w14:paraId="7D78529F" w14:textId="77777777" w:rsidR="00E1286D" w:rsidRDefault="00E1286D" w:rsidP="008877B3">
      <w:pPr>
        <w:spacing w:after="0" w:line="240" w:lineRule="auto"/>
        <w:ind w:left="360"/>
      </w:pPr>
    </w:p>
    <w:p w14:paraId="0C06A443" w14:textId="77777777" w:rsidR="00E1286D" w:rsidRDefault="00E1286D" w:rsidP="0083042E">
      <w:pPr>
        <w:spacing w:after="0"/>
        <w:ind w:left="360"/>
      </w:pPr>
    </w:p>
    <w:p w14:paraId="75D8539C" w14:textId="06570E8B" w:rsidR="00E1286D" w:rsidRDefault="00060D05" w:rsidP="0083042E">
      <w:pPr>
        <w:numPr>
          <w:ilvl w:val="0"/>
          <w:numId w:val="1"/>
        </w:numPr>
        <w:spacing w:after="0"/>
        <w:ind w:left="360"/>
      </w:pPr>
      <w:r>
        <w:t xml:space="preserve">Stretch a hair tight and hold it about 1 inch (2.5 cm) from your eye. Move the hair until it is between your eye and the light </w:t>
      </w:r>
      <w:r w:rsidR="00707EFF">
        <w:t>source and</w:t>
      </w:r>
      <w:r>
        <w:t xml:space="preserve"> notice that the light is spread into a line of blobs by the hair, just as it was by the slit. Rotate the hair</w:t>
      </w:r>
      <w:r w:rsidR="00707EFF">
        <w:t>. W</w:t>
      </w:r>
      <w:r>
        <w:t xml:space="preserve">hat happens to the blobs of light? </w:t>
      </w:r>
    </w:p>
    <w:p w14:paraId="070C8D7F" w14:textId="77777777" w:rsidR="00E1286D" w:rsidRDefault="00E1286D" w:rsidP="008877B3">
      <w:pPr>
        <w:spacing w:after="0" w:line="240" w:lineRule="auto"/>
      </w:pPr>
    </w:p>
    <w:p w14:paraId="079D0480" w14:textId="77777777" w:rsidR="00E1286D" w:rsidRDefault="00E1286D" w:rsidP="008877B3">
      <w:pPr>
        <w:spacing w:after="0" w:line="240" w:lineRule="auto"/>
      </w:pPr>
    </w:p>
    <w:p w14:paraId="2DC2614B" w14:textId="77777777" w:rsidR="00E1286D" w:rsidRDefault="00E1286D" w:rsidP="008877B3">
      <w:pPr>
        <w:spacing w:after="0" w:line="240" w:lineRule="auto"/>
      </w:pPr>
    </w:p>
    <w:p w14:paraId="151B35F8" w14:textId="77777777" w:rsidR="00E1286D" w:rsidRDefault="00E1286D" w:rsidP="0083042E">
      <w:pPr>
        <w:spacing w:after="0"/>
      </w:pPr>
    </w:p>
    <w:p w14:paraId="4FF215A7" w14:textId="77777777" w:rsidR="00E1286D" w:rsidRDefault="00060D05" w:rsidP="0083042E">
      <w:pPr>
        <w:spacing w:after="0"/>
      </w:pPr>
      <w:r>
        <w:t xml:space="preserve">Look at the light through a piece of cloth, a feather, a diffraction grating, or a piece of metal screen. Rotate each material while you look through it. </w:t>
      </w:r>
    </w:p>
    <w:sectPr w:rsidR="00E12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F415" w14:textId="77777777" w:rsidR="003B67A5" w:rsidRDefault="003B67A5">
      <w:pPr>
        <w:spacing w:after="0" w:line="240" w:lineRule="auto"/>
      </w:pPr>
      <w:r>
        <w:separator/>
      </w:r>
    </w:p>
  </w:endnote>
  <w:endnote w:type="continuationSeparator" w:id="0">
    <w:p w14:paraId="41C3C834" w14:textId="77777777" w:rsidR="003B67A5" w:rsidRDefault="003B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C2F2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E8AE" w14:textId="77777777" w:rsidR="00E1286D" w:rsidRDefault="00060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F459D9" wp14:editId="7627CA72">
          <wp:extent cx="5943600" cy="37846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F8E77D7" wp14:editId="479859D5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D81F1" w14:textId="36D23B3F" w:rsidR="00E1286D" w:rsidRDefault="00060D0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</w:pPr>
                          <w:r w:rsidRPr="006A129F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WHAT IS DIFFRACTION?</w:t>
                          </w:r>
                        </w:p>
                        <w:p w14:paraId="3A37B05C" w14:textId="77777777" w:rsidR="006A129F" w:rsidRPr="006A129F" w:rsidRDefault="006A129F" w:rsidP="006A129F">
                          <w:pPr>
                            <w:pStyle w:val="BodyTex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8E77D7" id="Rectangle 12" o:spid="_x0000_s1027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193D81F1" w14:textId="36D23B3F" w:rsidR="00E1286D" w:rsidRDefault="00060D0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</w:pPr>
                    <w:r w:rsidRPr="006A129F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WHAT IS DIFFRACTION?</w:t>
                    </w:r>
                  </w:p>
                  <w:p w14:paraId="3A37B05C" w14:textId="77777777" w:rsidR="006A129F" w:rsidRPr="006A129F" w:rsidRDefault="006A129F" w:rsidP="006A129F">
                    <w:pPr>
                      <w:pStyle w:val="BodyText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0847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4480" w14:textId="77777777" w:rsidR="003B67A5" w:rsidRDefault="003B67A5">
      <w:pPr>
        <w:spacing w:after="0" w:line="240" w:lineRule="auto"/>
      </w:pPr>
      <w:r>
        <w:separator/>
      </w:r>
    </w:p>
  </w:footnote>
  <w:footnote w:type="continuationSeparator" w:id="0">
    <w:p w14:paraId="135533DD" w14:textId="77777777" w:rsidR="003B67A5" w:rsidRDefault="003B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792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41FD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458B" w14:textId="77777777" w:rsidR="00E1286D" w:rsidRDefault="00E12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8D"/>
    <w:multiLevelType w:val="multilevel"/>
    <w:tmpl w:val="9E0CAA3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10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D"/>
    <w:rsid w:val="00060D05"/>
    <w:rsid w:val="003B67A5"/>
    <w:rsid w:val="004F0D17"/>
    <w:rsid w:val="006A129F"/>
    <w:rsid w:val="00707EFF"/>
    <w:rsid w:val="00754CED"/>
    <w:rsid w:val="0083042E"/>
    <w:rsid w:val="008877B3"/>
    <w:rsid w:val="00E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6AC5"/>
  <w15:docId w15:val="{5246EFFF-B7CE-4D70-A32B-FE4921E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MwbmzX3i/g0B7ese/9unHrzc7Q==">AMUW2mUJlJnpcabWkZPgJrLMlAK2hRabflt5ZZUfOf33Rw0Tqh38wU3s987PnwlDpD21YFFPu3/rvx34KlSj96J2bEBblRQpEAgHFA+LMaWJliTOw3u2Lz4=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Diffraction?</dc:title>
  <dc:creator>K20 Center</dc:creator>
  <cp:lastModifiedBy>Daniella Peters</cp:lastModifiedBy>
  <cp:revision>9</cp:revision>
  <dcterms:created xsi:type="dcterms:W3CDTF">2020-08-18T19:45:00Z</dcterms:created>
  <dcterms:modified xsi:type="dcterms:W3CDTF">2022-07-14T20:46:00Z</dcterms:modified>
</cp:coreProperties>
</file>