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83977" w:rsidRPr="00F83977" w:rsidRDefault="00F83977" w:rsidP="00F83977">
      <w:pPr>
        <w:pStyle w:val="Title"/>
        <w:rPr>
          <w:rStyle w:val="Heading1Char"/>
          <w:b/>
          <w:color w:val="auto"/>
          <w:szCs w:val="56"/>
        </w:rPr>
      </w:pPr>
      <w:r>
        <w:rPr>
          <w:rStyle w:val="Heading1Char"/>
          <w:b/>
          <w:color w:val="auto"/>
          <w:szCs w:val="56"/>
        </w:rPr>
        <w:t>Limits in Rational Functions Exploration</w:t>
      </w:r>
    </w:p>
    <w:p w:rsidR="00445828" w:rsidRDefault="00445828" w:rsidP="00445828">
      <w:r w:rsidRPr="00445828">
        <w:rPr>
          <w:rStyle w:val="Heading1Char"/>
        </w:rPr>
        <w:t>Objective:</w:t>
      </w:r>
      <w:r>
        <w:t xml:space="preserve"> The goal of this exploration is to determine the end behavior of rational function as the values of </w:t>
      </w:r>
      <w:r w:rsidRPr="00144DD7">
        <w:rPr>
          <w:i/>
        </w:rPr>
        <w:t xml:space="preserve">x </w:t>
      </w:r>
      <w:r>
        <w:t xml:space="preserve">approach infinity. </w:t>
      </w:r>
    </w:p>
    <w:p w:rsidR="00445828" w:rsidRDefault="00445828" w:rsidP="00445828"/>
    <w:p w:rsidR="00445828" w:rsidRDefault="00445828" w:rsidP="00445828">
      <w:r w:rsidRPr="00445828">
        <w:rPr>
          <w:rStyle w:val="Heading1Char"/>
        </w:rPr>
        <w:t>Background:</w:t>
      </w:r>
      <w:r>
        <w:t xml:space="preserve"> You may recall that in arithmetic a quotient is the outcome of one number being divided into another. </w:t>
      </w:r>
    </w:p>
    <w:p w:rsidR="00445828" w:rsidRDefault="00445828" w:rsidP="00445828">
      <w:pPr>
        <w:ind w:firstLine="720"/>
        <w:rPr>
          <w:rFonts w:eastAsiaTheme="minorEastAsia"/>
        </w:rPr>
      </w:pPr>
      <w:r>
        <w:t xml:space="preserve">For example </w:t>
      </w:r>
      <m:oMath>
        <m:r>
          <w:rPr>
            <w:rFonts w:ascii="Cambria Math" w:hAnsi="Cambria Math"/>
          </w:rPr>
          <m:t>2</m:t>
        </m:r>
      </m:oMath>
      <w:r>
        <w:t xml:space="preserve"> is the quotient </w:t>
      </w:r>
      <w:proofErr w:type="gramStart"/>
      <w:r>
        <w:t xml:space="preserve">of </w:t>
      </w:r>
      <w:proofErr w:type="gramEnd"/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. </w:t>
      </w:r>
    </w:p>
    <w:p w:rsidR="00445828" w:rsidRDefault="00445828" w:rsidP="00445828">
      <w:pPr>
        <w:rPr>
          <w:rFonts w:eastAsiaTheme="minorEastAsia"/>
        </w:rPr>
      </w:pPr>
    </w:p>
    <w:p w:rsidR="00445828" w:rsidRDefault="00445828" w:rsidP="00445828">
      <w:pPr>
        <w:rPr>
          <w:rFonts w:eastAsiaTheme="minorEastAsia"/>
        </w:rPr>
      </w:pPr>
      <w:r>
        <w:rPr>
          <w:rFonts w:eastAsiaTheme="minorEastAsia"/>
        </w:rPr>
        <w:t xml:space="preserve">When dealing with functions, a quotient function is general term for a function that is comprised of one function divided by another. </w:t>
      </w:r>
    </w:p>
    <w:p w:rsidR="00445828" w:rsidRDefault="00445828" w:rsidP="00445828">
      <w:pPr>
        <w:ind w:left="720"/>
        <w:rPr>
          <w:rFonts w:eastAsiaTheme="minorEastAsia"/>
        </w:rPr>
      </w:pPr>
      <w:r>
        <w:rPr>
          <w:rFonts w:eastAsiaTheme="minorEastAsia"/>
        </w:rPr>
        <w:t xml:space="preserve">For </w:t>
      </w:r>
      <w:proofErr w:type="gramStart"/>
      <w:r>
        <w:rPr>
          <w:rFonts w:eastAsiaTheme="minorEastAsia"/>
        </w:rPr>
        <w:t xml:space="preserve">example </w:t>
      </w:r>
      <w:proofErr w:type="gramEnd"/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e>
            </m:func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>
        <w:rPr>
          <w:rFonts w:eastAsiaTheme="minorEastAsia"/>
        </w:rPr>
        <w:t xml:space="preserve">. In this case </w:t>
      </w:r>
      <m:oMath>
        <m:r>
          <w:rPr>
            <w:rFonts w:ascii="Cambria Math" w:eastAsiaTheme="minorEastAsia" w:hAnsi="Cambria Math"/>
          </w:rPr>
          <m:t xml:space="preserve">f </m:t>
        </m:r>
      </m:oMath>
      <w:r>
        <w:rPr>
          <w:rFonts w:eastAsiaTheme="minorEastAsia"/>
        </w:rPr>
        <w:t>is defined as the sine function</w:t>
      </w:r>
      <w:proofErr w:type="gramStart"/>
      <w:r>
        <w:rPr>
          <w:rFonts w:eastAsiaTheme="minorEastAsia"/>
        </w:rPr>
        <w:t xml:space="preserve">, </w:t>
      </w:r>
      <w:proofErr w:type="gramEnd"/>
      <m:oMath>
        <m:r>
          <m:rPr>
            <m:sty m:val="p"/>
          </m:rPr>
          <w:rPr>
            <w:rFonts w:ascii="Cambria Math" w:eastAsiaTheme="minorEastAsia" w:hAnsi="Cambria Math"/>
          </w:rPr>
          <m:t>sin⁡</m:t>
        </m:r>
        <m:r>
          <w:rPr>
            <w:rFonts w:ascii="Cambria Math" w:eastAsiaTheme="minorEastAsia" w:hAnsi="Cambria Math"/>
          </w:rPr>
          <m:t>(x)</m:t>
        </m:r>
      </m:oMath>
      <w:r>
        <w:rPr>
          <w:rFonts w:eastAsiaTheme="minorEastAsia"/>
        </w:rPr>
        <w:t xml:space="preserve">, divided by the linear function,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. </w:t>
      </w:r>
    </w:p>
    <w:p w:rsidR="00445828" w:rsidRDefault="00445828" w:rsidP="00445828">
      <w:pPr>
        <w:rPr>
          <w:rFonts w:eastAsiaTheme="minorEastAsia"/>
        </w:rPr>
      </w:pPr>
    </w:p>
    <w:p w:rsidR="00445828" w:rsidRDefault="00445828" w:rsidP="00445828">
      <w:pPr>
        <w:rPr>
          <w:rFonts w:eastAsiaTheme="minorEastAsia"/>
        </w:rPr>
      </w:pPr>
      <w:r>
        <w:rPr>
          <w:rFonts w:eastAsiaTheme="minorEastAsia"/>
        </w:rPr>
        <w:t xml:space="preserve">A rational function is simply a specific type of quotient function that divides one polynomial by another. We define rational functions </w:t>
      </w:r>
      <w:proofErr w:type="gramStart"/>
      <w:r>
        <w:rPr>
          <w:rFonts w:eastAsiaTheme="minorEastAsia"/>
        </w:rPr>
        <w:t xml:space="preserve">as </w:t>
      </w:r>
      <w:proofErr w:type="gramEnd"/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num>
          <m:den>
            <m:r>
              <w:rPr>
                <w:rFonts w:ascii="Cambria Math" w:eastAsiaTheme="minorEastAsia" w:hAnsi="Cambria Math"/>
              </w:rPr>
              <m:t>Q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den>
        </m:f>
      </m:oMath>
      <w:r>
        <w:rPr>
          <w:rFonts w:eastAsiaTheme="minorEastAsia"/>
        </w:rPr>
        <w:t xml:space="preserve">, where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Q(x)</m:t>
        </m:r>
      </m:oMath>
      <w:r>
        <w:rPr>
          <w:rFonts w:eastAsiaTheme="minorEastAsia"/>
        </w:rPr>
        <w:t xml:space="preserve"> are polynomials.</w:t>
      </w:r>
    </w:p>
    <w:p w:rsidR="00445828" w:rsidRDefault="00445828" w:rsidP="00445828">
      <w:pPr>
        <w:ind w:left="720"/>
        <w:rPr>
          <w:rFonts w:eastAsiaTheme="minorEastAsia"/>
        </w:rPr>
      </w:pPr>
      <w:r>
        <w:rPr>
          <w:rFonts w:eastAsiaTheme="minorEastAsia"/>
        </w:rPr>
        <w:t xml:space="preserve">For example,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+6x+1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-9</m:t>
            </m:r>
          </m:den>
        </m:f>
      </m:oMath>
      <w:r>
        <w:rPr>
          <w:rFonts w:eastAsiaTheme="minorEastAsia"/>
        </w:rPr>
        <w:t xml:space="preserve"> is a rational function since the numerator and denominator are both </w:t>
      </w:r>
      <w:proofErr w:type="gramStart"/>
      <w:r>
        <w:rPr>
          <w:rFonts w:eastAsiaTheme="minorEastAsia"/>
        </w:rPr>
        <w:t>polynomials.</w:t>
      </w:r>
      <w:proofErr w:type="gramEnd"/>
      <w:r>
        <w:rPr>
          <w:rFonts w:eastAsiaTheme="minorEastAsia"/>
        </w:rPr>
        <w:t xml:space="preserve"> The numerator is a quadratic polynomial and the denominator is a cubic polynomial.</w:t>
      </w:r>
    </w:p>
    <w:p w:rsidR="00445828" w:rsidRDefault="00445828" w:rsidP="00445828">
      <w:pPr>
        <w:rPr>
          <w:rFonts w:eastAsiaTheme="minorEastAsia"/>
        </w:rPr>
      </w:pPr>
    </w:p>
    <w:p w:rsidR="00445828" w:rsidRDefault="00445828" w:rsidP="00445828">
      <w:pPr>
        <w:pStyle w:val="Heading1"/>
        <w:rPr>
          <w:rFonts w:eastAsiaTheme="minorEastAsia"/>
        </w:rPr>
      </w:pPr>
      <w:r w:rsidRPr="00144DD7">
        <w:rPr>
          <w:rFonts w:eastAsiaTheme="minorEastAsia"/>
        </w:rPr>
        <w:t>Exploration:</w:t>
      </w:r>
    </w:p>
    <w:p w:rsidR="00445828" w:rsidRPr="00144DD7" w:rsidRDefault="00445828" w:rsidP="00445828">
      <w:pPr>
        <w:pStyle w:val="Heading2"/>
      </w:pPr>
      <w:r w:rsidRPr="00144DD7">
        <w:t xml:space="preserve">Situation 1: Let </w:t>
      </w:r>
      <m:oMath>
        <m:r>
          <w:rPr>
            <w:rFonts w:ascii="Cambria Math" w:hAnsi="Cambria Math"/>
          </w:rPr>
          <m:t>f</m:t>
        </m:r>
      </m:oMath>
      <w:r>
        <w:t xml:space="preserve"> </w:t>
      </w:r>
      <w:r w:rsidRPr="00144DD7">
        <w:t xml:space="preserve">be </w:t>
      </w:r>
      <w:r>
        <w:t xml:space="preserve">a function </w:t>
      </w:r>
      <w:r w:rsidRPr="00144DD7">
        <w:t xml:space="preserve">defined as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445828" w:rsidRDefault="00445828" w:rsidP="00445828">
      <w:pPr>
        <w:ind w:left="720"/>
        <w:rPr>
          <w:rFonts w:eastAsiaTheme="minorEastAsia"/>
        </w:rPr>
      </w:pPr>
    </w:p>
    <w:p w:rsidR="00445828" w:rsidRDefault="00445828" w:rsidP="00445828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144DD7">
        <w:rPr>
          <w:rFonts w:eastAsiaTheme="minorEastAsia"/>
        </w:rPr>
        <w:t>What is the degree of the polynomial in the numerator?</w:t>
      </w:r>
      <w:r>
        <w:rPr>
          <w:rFonts w:eastAsiaTheme="minorEastAsia"/>
        </w:rPr>
        <w:t xml:space="preserve"> </w:t>
      </w:r>
      <w:r w:rsidRPr="00144DD7">
        <w:rPr>
          <w:rFonts w:eastAsiaTheme="minorEastAsia"/>
        </w:rPr>
        <w:t>What is the degree of the polynomial in the denominator?</w:t>
      </w:r>
      <w:r>
        <w:rPr>
          <w:rFonts w:eastAsiaTheme="minorEastAsia"/>
        </w:rPr>
        <w:t xml:space="preserve"> </w:t>
      </w:r>
    </w:p>
    <w:p w:rsidR="00445828" w:rsidRDefault="00445828" w:rsidP="00445828">
      <w:pPr>
        <w:pStyle w:val="ListParagraph"/>
        <w:ind w:left="1080"/>
        <w:rPr>
          <w:rFonts w:eastAsiaTheme="minorEastAsia"/>
        </w:rPr>
      </w:pPr>
    </w:p>
    <w:p w:rsidR="00445828" w:rsidRDefault="00445828" w:rsidP="00445828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Use your calculator to fill in the table below:</w:t>
      </w:r>
    </w:p>
    <w:p w:rsidR="00445828" w:rsidRPr="00144DD7" w:rsidRDefault="00445828" w:rsidP="00445828">
      <w:pPr>
        <w:rPr>
          <w:rFonts w:eastAsiaTheme="minorEastAsia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774"/>
        <w:gridCol w:w="755"/>
      </w:tblGrid>
      <w:tr w:rsidR="00445828" w:rsidTr="00313191">
        <w:trPr>
          <w:trHeight w:val="250"/>
        </w:trPr>
        <w:tc>
          <w:tcPr>
            <w:tcW w:w="755" w:type="dxa"/>
          </w:tcPr>
          <w:p w:rsidR="00445828" w:rsidRDefault="00445828" w:rsidP="00313191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755" w:type="dxa"/>
          </w:tcPr>
          <w:p w:rsidR="00445828" w:rsidRDefault="00445828" w:rsidP="00313191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f(x)</m:t>
                </m:r>
              </m:oMath>
            </m:oMathPara>
          </w:p>
        </w:tc>
      </w:tr>
      <w:tr w:rsidR="00445828" w:rsidTr="00313191">
        <w:trPr>
          <w:trHeight w:val="250"/>
        </w:trPr>
        <w:tc>
          <w:tcPr>
            <w:tcW w:w="755" w:type="dxa"/>
          </w:tcPr>
          <w:p w:rsidR="00445828" w:rsidRDefault="00445828" w:rsidP="0031319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755" w:type="dxa"/>
          </w:tcPr>
          <w:p w:rsidR="00445828" w:rsidRDefault="00445828" w:rsidP="00313191">
            <w:pPr>
              <w:rPr>
                <w:rFonts w:eastAsiaTheme="minorEastAsia"/>
              </w:rPr>
            </w:pPr>
          </w:p>
        </w:tc>
      </w:tr>
      <w:tr w:rsidR="00445828" w:rsidTr="00313191">
        <w:trPr>
          <w:trHeight w:val="250"/>
        </w:trPr>
        <w:tc>
          <w:tcPr>
            <w:tcW w:w="755" w:type="dxa"/>
          </w:tcPr>
          <w:p w:rsidR="00445828" w:rsidRDefault="00445828" w:rsidP="0031319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755" w:type="dxa"/>
          </w:tcPr>
          <w:p w:rsidR="00445828" w:rsidRDefault="00445828" w:rsidP="00313191">
            <w:pPr>
              <w:rPr>
                <w:rFonts w:eastAsiaTheme="minorEastAsia"/>
              </w:rPr>
            </w:pPr>
          </w:p>
        </w:tc>
      </w:tr>
      <w:tr w:rsidR="00445828" w:rsidTr="00313191">
        <w:trPr>
          <w:trHeight w:val="250"/>
        </w:trPr>
        <w:tc>
          <w:tcPr>
            <w:tcW w:w="755" w:type="dxa"/>
          </w:tcPr>
          <w:p w:rsidR="00445828" w:rsidRDefault="00445828" w:rsidP="0031319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755" w:type="dxa"/>
          </w:tcPr>
          <w:p w:rsidR="00445828" w:rsidRDefault="00445828" w:rsidP="00313191">
            <w:pPr>
              <w:rPr>
                <w:rFonts w:eastAsiaTheme="minorEastAsia"/>
              </w:rPr>
            </w:pPr>
          </w:p>
        </w:tc>
      </w:tr>
      <w:tr w:rsidR="00445828" w:rsidTr="00313191">
        <w:trPr>
          <w:trHeight w:val="250"/>
        </w:trPr>
        <w:tc>
          <w:tcPr>
            <w:tcW w:w="755" w:type="dxa"/>
          </w:tcPr>
          <w:p w:rsidR="00445828" w:rsidRDefault="00445828" w:rsidP="0031319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755" w:type="dxa"/>
          </w:tcPr>
          <w:p w:rsidR="00445828" w:rsidRDefault="00445828" w:rsidP="00313191">
            <w:pPr>
              <w:rPr>
                <w:rFonts w:eastAsiaTheme="minorEastAsia"/>
              </w:rPr>
            </w:pPr>
          </w:p>
        </w:tc>
      </w:tr>
      <w:tr w:rsidR="00445828" w:rsidTr="00313191">
        <w:trPr>
          <w:trHeight w:val="250"/>
        </w:trPr>
        <w:tc>
          <w:tcPr>
            <w:tcW w:w="755" w:type="dxa"/>
          </w:tcPr>
          <w:p w:rsidR="00445828" w:rsidRDefault="00445828" w:rsidP="0031319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500</w:t>
            </w:r>
          </w:p>
        </w:tc>
        <w:tc>
          <w:tcPr>
            <w:tcW w:w="755" w:type="dxa"/>
          </w:tcPr>
          <w:p w:rsidR="00445828" w:rsidRDefault="00445828" w:rsidP="00313191">
            <w:pPr>
              <w:rPr>
                <w:rFonts w:eastAsiaTheme="minorEastAsia"/>
              </w:rPr>
            </w:pPr>
          </w:p>
        </w:tc>
      </w:tr>
      <w:tr w:rsidR="00445828" w:rsidTr="00313191">
        <w:trPr>
          <w:trHeight w:val="250"/>
        </w:trPr>
        <w:tc>
          <w:tcPr>
            <w:tcW w:w="755" w:type="dxa"/>
          </w:tcPr>
          <w:p w:rsidR="00445828" w:rsidRDefault="00445828" w:rsidP="0031319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1000</w:t>
            </w:r>
          </w:p>
        </w:tc>
        <w:tc>
          <w:tcPr>
            <w:tcW w:w="755" w:type="dxa"/>
          </w:tcPr>
          <w:p w:rsidR="00445828" w:rsidRDefault="00445828" w:rsidP="00313191">
            <w:pPr>
              <w:rPr>
                <w:rFonts w:eastAsiaTheme="minorEastAsia"/>
              </w:rPr>
            </w:pPr>
          </w:p>
        </w:tc>
      </w:tr>
      <w:tr w:rsidR="00445828" w:rsidTr="00313191">
        <w:trPr>
          <w:trHeight w:val="250"/>
        </w:trPr>
        <w:tc>
          <w:tcPr>
            <w:tcW w:w="755" w:type="dxa"/>
          </w:tcPr>
          <w:p w:rsidR="00445828" w:rsidRDefault="00445828" w:rsidP="0031319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10000</w:t>
            </w:r>
          </w:p>
        </w:tc>
        <w:tc>
          <w:tcPr>
            <w:tcW w:w="755" w:type="dxa"/>
          </w:tcPr>
          <w:p w:rsidR="00445828" w:rsidRDefault="00445828" w:rsidP="00313191">
            <w:pPr>
              <w:rPr>
                <w:rFonts w:eastAsiaTheme="minorEastAsia"/>
              </w:rPr>
            </w:pPr>
          </w:p>
        </w:tc>
      </w:tr>
    </w:tbl>
    <w:p w:rsidR="00445828" w:rsidRPr="00144DD7" w:rsidRDefault="00445828" w:rsidP="00445828">
      <w:pPr>
        <w:ind w:left="1080"/>
        <w:rPr>
          <w:rFonts w:eastAsiaTheme="minorEastAsia"/>
        </w:rPr>
      </w:pPr>
    </w:p>
    <w:p w:rsidR="00445828" w:rsidRDefault="00445828" w:rsidP="00445828">
      <w:pPr>
        <w:rPr>
          <w:rFonts w:eastAsiaTheme="minorEastAsia"/>
        </w:rPr>
      </w:pPr>
    </w:p>
    <w:p w:rsidR="00445828" w:rsidRPr="00144DD7" w:rsidRDefault="00445828" w:rsidP="00445828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144DD7">
        <w:rPr>
          <w:rFonts w:eastAsiaTheme="minorEastAsia"/>
        </w:rPr>
        <w:t xml:space="preserve">What do </w:t>
      </w:r>
      <w:r>
        <w:rPr>
          <w:rFonts w:eastAsiaTheme="minorEastAsia"/>
        </w:rPr>
        <w:t xml:space="preserve">you </w:t>
      </w:r>
      <w:r w:rsidRPr="00144DD7">
        <w:rPr>
          <w:rFonts w:eastAsiaTheme="minorEastAsia"/>
        </w:rPr>
        <w:t xml:space="preserve">notice about the </w:t>
      </w:r>
      <m:oMath>
        <m:r>
          <w:rPr>
            <w:rFonts w:ascii="Cambria Math" w:eastAsiaTheme="minorEastAsia" w:hAnsi="Cambria Math"/>
          </w:rPr>
          <m:t>f(x)</m:t>
        </m:r>
      </m:oMath>
      <w:r w:rsidRPr="00144DD7">
        <w:rPr>
          <w:rFonts w:eastAsiaTheme="minorEastAsia"/>
        </w:rPr>
        <w:t xml:space="preserve"> values as </w:t>
      </w:r>
      <w:r>
        <w:rPr>
          <w:rFonts w:eastAsiaTheme="minorEastAsia"/>
        </w:rPr>
        <w:t xml:space="preserve">the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>-values</w:t>
      </w:r>
      <w:r w:rsidRPr="00144DD7">
        <w:rPr>
          <w:rFonts w:eastAsiaTheme="minorEastAsia"/>
        </w:rPr>
        <w:t xml:space="preserve"> becomes larger? Are the outputs becoming larger, or smaller?</w:t>
      </w:r>
    </w:p>
    <w:p w:rsidR="00445828" w:rsidRDefault="00445828" w:rsidP="00445828">
      <w:pPr>
        <w:ind w:firstLine="720"/>
        <w:rPr>
          <w:rFonts w:eastAsiaTheme="minorEastAsia"/>
        </w:rPr>
      </w:pPr>
    </w:p>
    <w:p w:rsidR="00445828" w:rsidRDefault="00445828" w:rsidP="00445828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144DD7">
        <w:rPr>
          <w:rFonts w:eastAsiaTheme="minorEastAsia"/>
        </w:rPr>
        <w:t xml:space="preserve">If you feel like the values are getting larger, where is the function diverging </w:t>
      </w:r>
      <w:r>
        <w:rPr>
          <w:rFonts w:eastAsiaTheme="minorEastAsia"/>
        </w:rPr>
        <w:t>toward</w:t>
      </w:r>
      <w:r w:rsidRPr="00144DD7">
        <w:rPr>
          <w:rFonts w:eastAsiaTheme="minorEastAsia"/>
        </w:rPr>
        <w:t xml:space="preserve">? If you feel like the values are becoming smaller, where do you think the values are converging </w:t>
      </w:r>
      <w:r>
        <w:rPr>
          <w:rFonts w:eastAsiaTheme="minorEastAsia"/>
        </w:rPr>
        <w:t>toward</w:t>
      </w:r>
      <w:r w:rsidRPr="00144DD7">
        <w:rPr>
          <w:rFonts w:eastAsiaTheme="minorEastAsia"/>
        </w:rPr>
        <w:t>?</w:t>
      </w:r>
    </w:p>
    <w:p w:rsidR="00445828" w:rsidRDefault="00445828" w:rsidP="00445828">
      <w:pPr>
        <w:rPr>
          <w:rFonts w:eastAsiaTheme="minorEastAsia"/>
        </w:rPr>
      </w:pPr>
    </w:p>
    <w:p w:rsidR="00445828" w:rsidRPr="00144DD7" w:rsidRDefault="00445828" w:rsidP="00445828">
      <w:pPr>
        <w:rPr>
          <w:rFonts w:eastAsiaTheme="minorEastAsia"/>
        </w:rPr>
      </w:pPr>
    </w:p>
    <w:p w:rsidR="00445828" w:rsidRDefault="00445828" w:rsidP="00445828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Determine the limit</w:t>
      </w:r>
      <w:proofErr w:type="gramStart"/>
      <w:r>
        <w:rPr>
          <w:rFonts w:eastAsiaTheme="minorEastAsia"/>
        </w:rPr>
        <w:t xml:space="preserve">,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w:proofErr w:type="gramEnd"/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lim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lim>
                <m:r>
                  <w:rPr>
                    <w:rFonts w:ascii="Cambria Math" w:eastAsiaTheme="minorEastAsia" w:hAnsi="Cambria Math"/>
                  </w:rPr>
                  <m:t>x→∞</m:t>
                </m:r>
                <m:ctrlPr>
                  <w:rPr>
                    <w:rFonts w:ascii="Cambria Math" w:eastAsiaTheme="minorEastAsia" w:hAnsi="Cambria Math"/>
                  </w:rPr>
                </m:ctrlP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</m:e>
        </m:func>
        <m:r>
          <w:rPr>
            <w:rFonts w:ascii="Cambria Math" w:eastAsiaTheme="minorEastAsia" w:hAnsi="Cambria Math"/>
          </w:rPr>
          <m:t>=__________</m:t>
        </m:r>
      </m:oMath>
      <w:r>
        <w:rPr>
          <w:rFonts w:eastAsiaTheme="minorEastAsia"/>
        </w:rPr>
        <w:t xml:space="preserve"> . Where do you think the function will tend toward as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approaches negative infinity? Use your calculator to find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lim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lim>
                <m:r>
                  <w:rPr>
                    <w:rFonts w:ascii="Cambria Math" w:eastAsiaTheme="minorEastAsia" w:hAnsi="Cambria Math"/>
                  </w:rPr>
                  <m:t>x→-∞</m:t>
                </m:r>
                <m:ctrlPr>
                  <w:rPr>
                    <w:rFonts w:ascii="Cambria Math" w:eastAsiaTheme="minorEastAsia" w:hAnsi="Cambria Math"/>
                  </w:rPr>
                </m:ctrlP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</m:e>
        </m:func>
      </m:oMath>
    </w:p>
    <w:p w:rsidR="00445828" w:rsidRPr="00144DD7" w:rsidRDefault="00445828" w:rsidP="00445828">
      <w:pPr>
        <w:rPr>
          <w:rFonts w:eastAsiaTheme="minorEastAsia"/>
        </w:rPr>
      </w:pPr>
    </w:p>
    <w:p w:rsidR="00445828" w:rsidRDefault="00445828" w:rsidP="00445828">
      <w:pPr>
        <w:pStyle w:val="Heading2"/>
      </w:pPr>
      <w:r>
        <w:lastRenderedPageBreak/>
        <w:t xml:space="preserve">Situation 2: Let </w:t>
      </w:r>
      <m:oMath>
        <m:r>
          <w:rPr>
            <w:rFonts w:ascii="Cambria Math" w:hAnsi="Cambria Math"/>
          </w:rPr>
          <m:t>g</m:t>
        </m:r>
      </m:oMath>
      <w:r>
        <w:t xml:space="preserve"> be a function defined as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-1</m:t>
            </m:r>
          </m:num>
          <m:den>
            <m:r>
              <w:rPr>
                <w:rFonts w:ascii="Cambria Math" w:hAnsi="Cambria Math"/>
              </w:rPr>
              <m:t>x+5</m:t>
            </m:r>
          </m:den>
        </m:f>
      </m:oMath>
    </w:p>
    <w:p w:rsidR="00445828" w:rsidRPr="00144DD7" w:rsidRDefault="00445828" w:rsidP="00445828">
      <w:pPr>
        <w:rPr>
          <w:rFonts w:eastAsiaTheme="minorEastAsia"/>
        </w:rPr>
      </w:pPr>
    </w:p>
    <w:p w:rsidR="00445828" w:rsidRDefault="00445828" w:rsidP="00445828">
      <w:pPr>
        <w:pStyle w:val="ListParagraph"/>
        <w:numPr>
          <w:ilvl w:val="0"/>
          <w:numId w:val="4"/>
        </w:numPr>
        <w:rPr>
          <w:rFonts w:eastAsiaTheme="minorEastAsia"/>
        </w:rPr>
      </w:pPr>
      <w:r w:rsidRPr="00144DD7">
        <w:rPr>
          <w:rFonts w:eastAsiaTheme="minorEastAsia"/>
        </w:rPr>
        <w:t>What is the degree of the polynomial in the numerator?</w:t>
      </w:r>
      <w:r>
        <w:rPr>
          <w:rFonts w:eastAsiaTheme="minorEastAsia"/>
        </w:rPr>
        <w:t xml:space="preserve"> </w:t>
      </w:r>
      <w:r w:rsidRPr="00144DD7">
        <w:rPr>
          <w:rFonts w:eastAsiaTheme="minorEastAsia"/>
        </w:rPr>
        <w:t>What is the degree of the polynomial in the denominator?</w:t>
      </w:r>
      <w:r>
        <w:rPr>
          <w:rFonts w:eastAsiaTheme="minorEastAsia"/>
        </w:rPr>
        <w:t xml:space="preserve"> </w:t>
      </w:r>
    </w:p>
    <w:p w:rsidR="00445828" w:rsidRDefault="00445828" w:rsidP="00445828">
      <w:pPr>
        <w:pStyle w:val="ListParagraph"/>
        <w:ind w:left="1080"/>
        <w:rPr>
          <w:rFonts w:eastAsiaTheme="minorEastAsia"/>
        </w:rPr>
      </w:pPr>
    </w:p>
    <w:p w:rsidR="00445828" w:rsidRDefault="00445828" w:rsidP="00445828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Use your calculator to fill in the table below:</w:t>
      </w:r>
    </w:p>
    <w:p w:rsidR="00445828" w:rsidRPr="00144DD7" w:rsidRDefault="00445828" w:rsidP="00445828">
      <w:pPr>
        <w:rPr>
          <w:rFonts w:eastAsiaTheme="minorEastAsia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774"/>
        <w:gridCol w:w="1111"/>
      </w:tblGrid>
      <w:tr w:rsidR="00445828" w:rsidTr="00445828">
        <w:trPr>
          <w:trHeight w:val="250"/>
        </w:trPr>
        <w:tc>
          <w:tcPr>
            <w:tcW w:w="774" w:type="dxa"/>
          </w:tcPr>
          <w:p w:rsidR="00445828" w:rsidRDefault="00445828" w:rsidP="00313191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111" w:type="dxa"/>
          </w:tcPr>
          <w:p w:rsidR="00445828" w:rsidRDefault="00445828" w:rsidP="00313191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g(x)</m:t>
                </m:r>
              </m:oMath>
            </m:oMathPara>
          </w:p>
        </w:tc>
      </w:tr>
      <w:tr w:rsidR="00445828" w:rsidTr="00445828">
        <w:trPr>
          <w:trHeight w:val="446"/>
        </w:trPr>
        <w:tc>
          <w:tcPr>
            <w:tcW w:w="774" w:type="dxa"/>
          </w:tcPr>
          <w:p w:rsidR="00445828" w:rsidRDefault="00445828" w:rsidP="0031319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111" w:type="dxa"/>
          </w:tcPr>
          <w:p w:rsidR="00445828" w:rsidRDefault="00445828" w:rsidP="00313191">
            <w:pPr>
              <w:rPr>
                <w:rFonts w:eastAsiaTheme="minorEastAsia"/>
              </w:rPr>
            </w:pPr>
          </w:p>
        </w:tc>
      </w:tr>
      <w:tr w:rsidR="00445828" w:rsidTr="00445828">
        <w:trPr>
          <w:trHeight w:val="446"/>
        </w:trPr>
        <w:tc>
          <w:tcPr>
            <w:tcW w:w="774" w:type="dxa"/>
          </w:tcPr>
          <w:p w:rsidR="00445828" w:rsidRDefault="00445828" w:rsidP="0031319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1111" w:type="dxa"/>
          </w:tcPr>
          <w:p w:rsidR="00445828" w:rsidRDefault="00445828" w:rsidP="00313191">
            <w:pPr>
              <w:rPr>
                <w:rFonts w:eastAsiaTheme="minorEastAsia"/>
              </w:rPr>
            </w:pPr>
          </w:p>
        </w:tc>
      </w:tr>
      <w:tr w:rsidR="00445828" w:rsidTr="00445828">
        <w:trPr>
          <w:trHeight w:val="446"/>
        </w:trPr>
        <w:tc>
          <w:tcPr>
            <w:tcW w:w="774" w:type="dxa"/>
          </w:tcPr>
          <w:p w:rsidR="00445828" w:rsidRDefault="00445828" w:rsidP="0031319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1111" w:type="dxa"/>
          </w:tcPr>
          <w:p w:rsidR="00445828" w:rsidRDefault="00445828" w:rsidP="00313191">
            <w:pPr>
              <w:rPr>
                <w:rFonts w:eastAsiaTheme="minorEastAsia"/>
              </w:rPr>
            </w:pPr>
          </w:p>
        </w:tc>
      </w:tr>
      <w:tr w:rsidR="00445828" w:rsidTr="00445828">
        <w:trPr>
          <w:trHeight w:val="446"/>
        </w:trPr>
        <w:tc>
          <w:tcPr>
            <w:tcW w:w="774" w:type="dxa"/>
          </w:tcPr>
          <w:p w:rsidR="00445828" w:rsidRDefault="00445828" w:rsidP="0031319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1111" w:type="dxa"/>
          </w:tcPr>
          <w:p w:rsidR="00445828" w:rsidRDefault="00445828" w:rsidP="00313191">
            <w:pPr>
              <w:rPr>
                <w:rFonts w:eastAsiaTheme="minorEastAsia"/>
              </w:rPr>
            </w:pPr>
          </w:p>
        </w:tc>
      </w:tr>
      <w:tr w:rsidR="00445828" w:rsidTr="00445828">
        <w:trPr>
          <w:trHeight w:val="446"/>
        </w:trPr>
        <w:tc>
          <w:tcPr>
            <w:tcW w:w="774" w:type="dxa"/>
          </w:tcPr>
          <w:p w:rsidR="00445828" w:rsidRDefault="00445828" w:rsidP="0031319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500</w:t>
            </w:r>
          </w:p>
        </w:tc>
        <w:tc>
          <w:tcPr>
            <w:tcW w:w="1111" w:type="dxa"/>
          </w:tcPr>
          <w:p w:rsidR="00445828" w:rsidRDefault="00445828" w:rsidP="00313191">
            <w:pPr>
              <w:rPr>
                <w:rFonts w:eastAsiaTheme="minorEastAsia"/>
              </w:rPr>
            </w:pPr>
          </w:p>
        </w:tc>
      </w:tr>
      <w:tr w:rsidR="00445828" w:rsidTr="00445828">
        <w:trPr>
          <w:trHeight w:val="446"/>
        </w:trPr>
        <w:tc>
          <w:tcPr>
            <w:tcW w:w="774" w:type="dxa"/>
          </w:tcPr>
          <w:p w:rsidR="00445828" w:rsidRDefault="00445828" w:rsidP="0031319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1000</w:t>
            </w:r>
          </w:p>
        </w:tc>
        <w:tc>
          <w:tcPr>
            <w:tcW w:w="1111" w:type="dxa"/>
          </w:tcPr>
          <w:p w:rsidR="00445828" w:rsidRDefault="00445828" w:rsidP="00313191">
            <w:pPr>
              <w:rPr>
                <w:rFonts w:eastAsiaTheme="minorEastAsia"/>
              </w:rPr>
            </w:pPr>
          </w:p>
        </w:tc>
      </w:tr>
      <w:tr w:rsidR="00445828" w:rsidTr="00445828">
        <w:trPr>
          <w:trHeight w:val="446"/>
        </w:trPr>
        <w:tc>
          <w:tcPr>
            <w:tcW w:w="774" w:type="dxa"/>
          </w:tcPr>
          <w:p w:rsidR="00445828" w:rsidRDefault="00445828" w:rsidP="0031319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10000</w:t>
            </w:r>
          </w:p>
        </w:tc>
        <w:tc>
          <w:tcPr>
            <w:tcW w:w="1111" w:type="dxa"/>
          </w:tcPr>
          <w:p w:rsidR="00445828" w:rsidRDefault="00445828" w:rsidP="00313191">
            <w:pPr>
              <w:rPr>
                <w:rFonts w:eastAsiaTheme="minorEastAsia"/>
              </w:rPr>
            </w:pPr>
          </w:p>
        </w:tc>
      </w:tr>
    </w:tbl>
    <w:p w:rsidR="00445828" w:rsidRPr="00144DD7" w:rsidRDefault="00445828" w:rsidP="00445828">
      <w:pPr>
        <w:ind w:left="1080"/>
        <w:rPr>
          <w:rFonts w:eastAsiaTheme="minorEastAsia"/>
        </w:rPr>
      </w:pPr>
    </w:p>
    <w:p w:rsidR="00445828" w:rsidRDefault="00445828" w:rsidP="00445828">
      <w:pPr>
        <w:rPr>
          <w:rFonts w:eastAsiaTheme="minorEastAsia"/>
        </w:rPr>
      </w:pPr>
    </w:p>
    <w:p w:rsidR="00445828" w:rsidRPr="00144DD7" w:rsidRDefault="00445828" w:rsidP="00445828">
      <w:pPr>
        <w:pStyle w:val="ListParagraph"/>
        <w:numPr>
          <w:ilvl w:val="0"/>
          <w:numId w:val="4"/>
        </w:numPr>
        <w:rPr>
          <w:rFonts w:eastAsiaTheme="minorEastAsia"/>
        </w:rPr>
      </w:pPr>
      <w:r w:rsidRPr="00144DD7">
        <w:rPr>
          <w:rFonts w:eastAsiaTheme="minorEastAsia"/>
        </w:rPr>
        <w:t xml:space="preserve">What do </w:t>
      </w:r>
      <w:r>
        <w:rPr>
          <w:rFonts w:eastAsiaTheme="minorEastAsia"/>
        </w:rPr>
        <w:t xml:space="preserve">you </w:t>
      </w:r>
      <w:r w:rsidRPr="00144DD7">
        <w:rPr>
          <w:rFonts w:eastAsiaTheme="minorEastAsia"/>
        </w:rPr>
        <w:t xml:space="preserve">notice about the </w:t>
      </w:r>
      <m:oMath>
        <m:r>
          <w:rPr>
            <w:rFonts w:ascii="Cambria Math" w:eastAsiaTheme="minorEastAsia" w:hAnsi="Cambria Math"/>
          </w:rPr>
          <m:t>g(x)</m:t>
        </m:r>
      </m:oMath>
      <w:r w:rsidRPr="00144DD7">
        <w:rPr>
          <w:rFonts w:eastAsiaTheme="minorEastAsia"/>
        </w:rPr>
        <w:t xml:space="preserve"> values as </w:t>
      </w:r>
      <w:r>
        <w:rPr>
          <w:rFonts w:eastAsiaTheme="minorEastAsia"/>
        </w:rPr>
        <w:t xml:space="preserve">the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>-value</w:t>
      </w:r>
      <w:r w:rsidRPr="00144DD7">
        <w:rPr>
          <w:rFonts w:eastAsiaTheme="minorEastAsia"/>
        </w:rPr>
        <w:t xml:space="preserve"> becomes larger? Are the outputs becoming larger, or smaller?</w:t>
      </w:r>
      <w:r>
        <w:rPr>
          <w:rFonts w:eastAsiaTheme="minorEastAsia"/>
        </w:rPr>
        <w:t xml:space="preserve"> </w:t>
      </w:r>
    </w:p>
    <w:p w:rsidR="00445828" w:rsidRDefault="00445828" w:rsidP="00445828">
      <w:pPr>
        <w:ind w:firstLine="720"/>
        <w:rPr>
          <w:rFonts w:eastAsiaTheme="minorEastAsia"/>
        </w:rPr>
      </w:pPr>
    </w:p>
    <w:p w:rsidR="00445828" w:rsidRDefault="00445828" w:rsidP="00445828">
      <w:pPr>
        <w:ind w:firstLine="720"/>
        <w:rPr>
          <w:rFonts w:eastAsiaTheme="minorEastAsia"/>
        </w:rPr>
      </w:pPr>
    </w:p>
    <w:p w:rsidR="00445828" w:rsidRDefault="00445828" w:rsidP="00445828">
      <w:pPr>
        <w:ind w:firstLine="720"/>
        <w:rPr>
          <w:rFonts w:eastAsiaTheme="minorEastAsia"/>
        </w:rPr>
      </w:pPr>
    </w:p>
    <w:p w:rsidR="00445828" w:rsidRDefault="00445828" w:rsidP="00445828">
      <w:pPr>
        <w:pStyle w:val="ListParagraph"/>
        <w:numPr>
          <w:ilvl w:val="0"/>
          <w:numId w:val="4"/>
        </w:numPr>
        <w:rPr>
          <w:rFonts w:eastAsiaTheme="minorEastAsia"/>
        </w:rPr>
      </w:pPr>
      <w:r w:rsidRPr="00144DD7">
        <w:rPr>
          <w:rFonts w:eastAsiaTheme="minorEastAsia"/>
        </w:rPr>
        <w:t xml:space="preserve">If you feel like the values are getting larger, where is the function diverging </w:t>
      </w:r>
      <w:r>
        <w:rPr>
          <w:rFonts w:eastAsiaTheme="minorEastAsia"/>
        </w:rPr>
        <w:t>toward</w:t>
      </w:r>
      <w:r w:rsidRPr="00144DD7">
        <w:rPr>
          <w:rFonts w:eastAsiaTheme="minorEastAsia"/>
        </w:rPr>
        <w:t xml:space="preserve">? If you feel like the values are becoming smaller, where do you think the values are converging </w:t>
      </w:r>
      <w:r>
        <w:rPr>
          <w:rFonts w:eastAsiaTheme="minorEastAsia"/>
        </w:rPr>
        <w:t>toward</w:t>
      </w:r>
      <w:r w:rsidRPr="00144DD7">
        <w:rPr>
          <w:rFonts w:eastAsiaTheme="minorEastAsia"/>
        </w:rPr>
        <w:t>?</w:t>
      </w:r>
    </w:p>
    <w:p w:rsidR="00445828" w:rsidRPr="00506BBA" w:rsidRDefault="00445828" w:rsidP="00445828">
      <w:pPr>
        <w:rPr>
          <w:rFonts w:eastAsiaTheme="minorEastAsia"/>
        </w:rPr>
      </w:pPr>
    </w:p>
    <w:p w:rsidR="00445828" w:rsidRDefault="00445828" w:rsidP="00445828">
      <w:pPr>
        <w:ind w:left="720"/>
        <w:rPr>
          <w:rFonts w:eastAsiaTheme="minorEastAsia"/>
        </w:rPr>
      </w:pPr>
    </w:p>
    <w:p w:rsidR="00445828" w:rsidRDefault="00445828" w:rsidP="00445828">
      <w:pPr>
        <w:ind w:left="720"/>
        <w:rPr>
          <w:rFonts w:eastAsiaTheme="minorEastAsia"/>
        </w:rPr>
      </w:pPr>
    </w:p>
    <w:p w:rsidR="00445828" w:rsidRDefault="00445828" w:rsidP="00445828">
      <w:pPr>
        <w:pStyle w:val="ListParagraph"/>
        <w:numPr>
          <w:ilvl w:val="0"/>
          <w:numId w:val="4"/>
        </w:numPr>
        <w:rPr>
          <w:rFonts w:eastAsiaTheme="minorEastAsia"/>
        </w:rPr>
      </w:pPr>
      <w:r w:rsidRPr="004E337E">
        <w:rPr>
          <w:rFonts w:eastAsiaTheme="minorEastAsia"/>
        </w:rPr>
        <w:t>How is this outcome different than situation one?</w:t>
      </w:r>
    </w:p>
    <w:p w:rsidR="00445828" w:rsidRDefault="00445828" w:rsidP="00445828">
      <w:pPr>
        <w:rPr>
          <w:rFonts w:eastAsiaTheme="minorEastAsia"/>
        </w:rPr>
      </w:pPr>
    </w:p>
    <w:p w:rsidR="00445828" w:rsidRDefault="00445828" w:rsidP="00445828">
      <w:pPr>
        <w:rPr>
          <w:rFonts w:eastAsiaTheme="minorEastAsia"/>
        </w:rPr>
      </w:pPr>
    </w:p>
    <w:p w:rsidR="00445828" w:rsidRPr="004E337E" w:rsidRDefault="00445828" w:rsidP="00445828">
      <w:pPr>
        <w:rPr>
          <w:rFonts w:eastAsiaTheme="minorEastAsia"/>
        </w:rPr>
      </w:pPr>
    </w:p>
    <w:p w:rsidR="00445828" w:rsidRPr="004E337E" w:rsidRDefault="00445828" w:rsidP="00445828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Do you notice any differences in the degree of the polynomials in the numerator and denominator?</w:t>
      </w:r>
    </w:p>
    <w:p w:rsidR="00445828" w:rsidRPr="004E337E" w:rsidRDefault="00445828" w:rsidP="00445828">
      <w:pPr>
        <w:rPr>
          <w:rFonts w:eastAsiaTheme="minorEastAsia"/>
        </w:rPr>
      </w:pPr>
    </w:p>
    <w:p w:rsidR="00445828" w:rsidRDefault="00445828" w:rsidP="00445828">
      <w:pPr>
        <w:rPr>
          <w:rFonts w:eastAsiaTheme="minorEastAsia"/>
        </w:rPr>
      </w:pPr>
    </w:p>
    <w:p w:rsidR="00445828" w:rsidRDefault="00445828" w:rsidP="00445828">
      <w:pPr>
        <w:rPr>
          <w:rFonts w:eastAsiaTheme="minorEastAsia"/>
        </w:rPr>
      </w:pPr>
    </w:p>
    <w:p w:rsidR="00445828" w:rsidRPr="004E337E" w:rsidRDefault="00445828" w:rsidP="00445828">
      <w:pPr>
        <w:rPr>
          <w:rFonts w:eastAsiaTheme="minorEastAsia"/>
        </w:rPr>
      </w:pPr>
    </w:p>
    <w:p w:rsidR="00445828" w:rsidRDefault="00445828" w:rsidP="00445828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Determine the limit</w:t>
      </w:r>
      <w:proofErr w:type="gramStart"/>
      <w:r>
        <w:rPr>
          <w:rFonts w:eastAsiaTheme="minorEastAsia"/>
        </w:rPr>
        <w:t xml:space="preserve">,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w:proofErr w:type="gramEnd"/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lim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lim>
                <m:r>
                  <w:rPr>
                    <w:rFonts w:ascii="Cambria Math" w:eastAsiaTheme="minorEastAsia" w:hAnsi="Cambria Math"/>
                  </w:rPr>
                  <m:t>x→∞</m:t>
                </m:r>
                <m:ctrlPr>
                  <w:rPr>
                    <w:rFonts w:ascii="Cambria Math" w:eastAsiaTheme="minorEastAsia" w:hAnsi="Cambria Math"/>
                  </w:rPr>
                </m:ctrlP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x+5</m:t>
                </m:r>
              </m:den>
            </m:f>
          </m:e>
        </m:func>
        <m:r>
          <w:rPr>
            <w:rFonts w:ascii="Cambria Math" w:eastAsiaTheme="minorEastAsia" w:hAnsi="Cambria Math"/>
          </w:rPr>
          <m:t>=__________</m:t>
        </m:r>
      </m:oMath>
      <w:r>
        <w:rPr>
          <w:rFonts w:eastAsiaTheme="minorEastAsia"/>
        </w:rPr>
        <w:t xml:space="preserve"> . Where do you think the function will tend toward as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approaches negative infinity? Use your calculator to find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lim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lim>
                <m:r>
                  <w:rPr>
                    <w:rFonts w:ascii="Cambria Math" w:eastAsiaTheme="minorEastAsia" w:hAnsi="Cambria Math"/>
                  </w:rPr>
                  <m:t>x→-∞</m:t>
                </m:r>
                <m:ctrlPr>
                  <w:rPr>
                    <w:rFonts w:ascii="Cambria Math" w:eastAsiaTheme="minorEastAsia" w:hAnsi="Cambria Math"/>
                  </w:rPr>
                </m:ctrlP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x+5</m:t>
                </m:r>
              </m:den>
            </m:f>
          </m:e>
        </m:func>
      </m:oMath>
    </w:p>
    <w:p w:rsidR="00445828" w:rsidRDefault="00445828" w:rsidP="00445828">
      <w:pPr>
        <w:rPr>
          <w:b/>
          <w:u w:val="words"/>
        </w:rPr>
      </w:pPr>
    </w:p>
    <w:p w:rsidR="00445828" w:rsidRDefault="00445828" w:rsidP="00445828">
      <w:pPr>
        <w:rPr>
          <w:b/>
          <w:u w:val="words"/>
        </w:rPr>
      </w:pPr>
    </w:p>
    <w:p w:rsidR="00445828" w:rsidRDefault="00445828" w:rsidP="00445828">
      <w:pPr>
        <w:rPr>
          <w:b/>
          <w:u w:val="words"/>
        </w:rPr>
      </w:pPr>
    </w:p>
    <w:p w:rsidR="00445828" w:rsidRDefault="00445828" w:rsidP="00445828">
      <w:pPr>
        <w:rPr>
          <w:b/>
          <w:u w:val="words"/>
        </w:rPr>
      </w:pPr>
    </w:p>
    <w:p w:rsidR="00445828" w:rsidRDefault="00445828" w:rsidP="00445828">
      <w:pPr>
        <w:pStyle w:val="Heading2"/>
      </w:pPr>
      <w:r>
        <w:lastRenderedPageBreak/>
        <w:t xml:space="preserve">Situation 3: Let </w:t>
      </w:r>
      <m:oMath>
        <m:r>
          <w:rPr>
            <w:rFonts w:ascii="Cambria Math" w:hAnsi="Cambria Math"/>
          </w:rPr>
          <m:t xml:space="preserve">h </m:t>
        </m:r>
      </m:oMath>
      <w:r>
        <w:t xml:space="preserve">be defined as the function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-6x+1</m:t>
            </m:r>
          </m:num>
          <m:den>
            <m:r>
              <w:rPr>
                <w:rFonts w:ascii="Cambria Math" w:hAnsi="Cambria Math"/>
              </w:rPr>
              <m:t>4-2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445828" w:rsidRDefault="00445828" w:rsidP="00445828">
      <w:pPr>
        <w:pStyle w:val="ListParagraph"/>
        <w:numPr>
          <w:ilvl w:val="0"/>
          <w:numId w:val="5"/>
        </w:numPr>
        <w:rPr>
          <w:rFonts w:eastAsiaTheme="minorEastAsia"/>
        </w:rPr>
      </w:pPr>
      <w:r w:rsidRPr="00144DD7">
        <w:rPr>
          <w:rFonts w:eastAsiaTheme="minorEastAsia"/>
        </w:rPr>
        <w:t>What is the degree of the polynomial in the numerator?</w:t>
      </w:r>
      <w:r>
        <w:rPr>
          <w:rFonts w:eastAsiaTheme="minorEastAsia"/>
        </w:rPr>
        <w:t xml:space="preserve"> </w:t>
      </w:r>
      <w:r w:rsidRPr="00144DD7">
        <w:rPr>
          <w:rFonts w:eastAsiaTheme="minorEastAsia"/>
        </w:rPr>
        <w:t>What is the degree of the polynomial in the denominator?</w:t>
      </w:r>
      <w:r>
        <w:rPr>
          <w:rFonts w:eastAsiaTheme="minorEastAsia"/>
        </w:rPr>
        <w:t xml:space="preserve"> </w:t>
      </w:r>
    </w:p>
    <w:p w:rsidR="00445828" w:rsidRDefault="00445828" w:rsidP="00445828">
      <w:pPr>
        <w:pStyle w:val="ListParagraph"/>
        <w:ind w:left="1080"/>
        <w:rPr>
          <w:rFonts w:eastAsiaTheme="minorEastAsia"/>
        </w:rPr>
      </w:pPr>
    </w:p>
    <w:p w:rsidR="00445828" w:rsidRDefault="00445828" w:rsidP="00445828">
      <w:pPr>
        <w:pStyle w:val="ListParagraph"/>
        <w:ind w:left="1080"/>
        <w:rPr>
          <w:rFonts w:eastAsiaTheme="minorEastAsia"/>
        </w:rPr>
      </w:pPr>
    </w:p>
    <w:p w:rsidR="00445828" w:rsidRDefault="00445828" w:rsidP="00445828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>Use your calculator to fill in the table below:</w:t>
      </w:r>
    </w:p>
    <w:p w:rsidR="00445828" w:rsidRPr="00144DD7" w:rsidRDefault="00445828" w:rsidP="00445828">
      <w:pPr>
        <w:rPr>
          <w:rFonts w:eastAsiaTheme="minorEastAsia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774"/>
        <w:gridCol w:w="755"/>
      </w:tblGrid>
      <w:tr w:rsidR="00445828" w:rsidTr="00313191">
        <w:trPr>
          <w:trHeight w:val="250"/>
        </w:trPr>
        <w:tc>
          <w:tcPr>
            <w:tcW w:w="755" w:type="dxa"/>
          </w:tcPr>
          <w:p w:rsidR="00445828" w:rsidRDefault="00445828" w:rsidP="00313191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755" w:type="dxa"/>
          </w:tcPr>
          <w:p w:rsidR="00445828" w:rsidRDefault="00445828" w:rsidP="00313191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h(x)</m:t>
                </m:r>
              </m:oMath>
            </m:oMathPara>
          </w:p>
        </w:tc>
      </w:tr>
      <w:tr w:rsidR="00445828" w:rsidTr="00313191">
        <w:trPr>
          <w:trHeight w:val="250"/>
        </w:trPr>
        <w:tc>
          <w:tcPr>
            <w:tcW w:w="755" w:type="dxa"/>
          </w:tcPr>
          <w:p w:rsidR="00445828" w:rsidRDefault="00445828" w:rsidP="0031319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755" w:type="dxa"/>
          </w:tcPr>
          <w:p w:rsidR="00445828" w:rsidRDefault="00445828" w:rsidP="00313191">
            <w:pPr>
              <w:rPr>
                <w:rFonts w:eastAsiaTheme="minorEastAsia"/>
              </w:rPr>
            </w:pPr>
          </w:p>
        </w:tc>
      </w:tr>
      <w:tr w:rsidR="00445828" w:rsidTr="00313191">
        <w:trPr>
          <w:trHeight w:val="250"/>
        </w:trPr>
        <w:tc>
          <w:tcPr>
            <w:tcW w:w="755" w:type="dxa"/>
          </w:tcPr>
          <w:p w:rsidR="00445828" w:rsidRDefault="00445828" w:rsidP="0031319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755" w:type="dxa"/>
          </w:tcPr>
          <w:p w:rsidR="00445828" w:rsidRDefault="00445828" w:rsidP="00313191">
            <w:pPr>
              <w:rPr>
                <w:rFonts w:eastAsiaTheme="minorEastAsia"/>
              </w:rPr>
            </w:pPr>
          </w:p>
        </w:tc>
      </w:tr>
      <w:tr w:rsidR="00445828" w:rsidTr="00313191">
        <w:trPr>
          <w:trHeight w:val="250"/>
        </w:trPr>
        <w:tc>
          <w:tcPr>
            <w:tcW w:w="755" w:type="dxa"/>
          </w:tcPr>
          <w:p w:rsidR="00445828" w:rsidRDefault="00445828" w:rsidP="0031319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755" w:type="dxa"/>
          </w:tcPr>
          <w:p w:rsidR="00445828" w:rsidRDefault="00445828" w:rsidP="00313191">
            <w:pPr>
              <w:rPr>
                <w:rFonts w:eastAsiaTheme="minorEastAsia"/>
              </w:rPr>
            </w:pPr>
          </w:p>
        </w:tc>
      </w:tr>
      <w:tr w:rsidR="00445828" w:rsidTr="00313191">
        <w:trPr>
          <w:trHeight w:val="250"/>
        </w:trPr>
        <w:tc>
          <w:tcPr>
            <w:tcW w:w="755" w:type="dxa"/>
          </w:tcPr>
          <w:p w:rsidR="00445828" w:rsidRDefault="00445828" w:rsidP="0031319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755" w:type="dxa"/>
          </w:tcPr>
          <w:p w:rsidR="00445828" w:rsidRDefault="00445828" w:rsidP="00313191">
            <w:pPr>
              <w:rPr>
                <w:rFonts w:eastAsiaTheme="minorEastAsia"/>
              </w:rPr>
            </w:pPr>
          </w:p>
        </w:tc>
      </w:tr>
      <w:tr w:rsidR="00445828" w:rsidTr="00313191">
        <w:trPr>
          <w:trHeight w:val="250"/>
        </w:trPr>
        <w:tc>
          <w:tcPr>
            <w:tcW w:w="755" w:type="dxa"/>
          </w:tcPr>
          <w:p w:rsidR="00445828" w:rsidRDefault="00445828" w:rsidP="0031319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500</w:t>
            </w:r>
          </w:p>
        </w:tc>
        <w:tc>
          <w:tcPr>
            <w:tcW w:w="755" w:type="dxa"/>
          </w:tcPr>
          <w:p w:rsidR="00445828" w:rsidRDefault="00445828" w:rsidP="00313191">
            <w:pPr>
              <w:rPr>
                <w:rFonts w:eastAsiaTheme="minorEastAsia"/>
              </w:rPr>
            </w:pPr>
          </w:p>
        </w:tc>
      </w:tr>
      <w:tr w:rsidR="00445828" w:rsidTr="00313191">
        <w:trPr>
          <w:trHeight w:val="250"/>
        </w:trPr>
        <w:tc>
          <w:tcPr>
            <w:tcW w:w="755" w:type="dxa"/>
          </w:tcPr>
          <w:p w:rsidR="00445828" w:rsidRDefault="00445828" w:rsidP="0031319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1000</w:t>
            </w:r>
          </w:p>
        </w:tc>
        <w:tc>
          <w:tcPr>
            <w:tcW w:w="755" w:type="dxa"/>
          </w:tcPr>
          <w:p w:rsidR="00445828" w:rsidRDefault="00445828" w:rsidP="00313191">
            <w:pPr>
              <w:rPr>
                <w:rFonts w:eastAsiaTheme="minorEastAsia"/>
              </w:rPr>
            </w:pPr>
          </w:p>
        </w:tc>
      </w:tr>
      <w:tr w:rsidR="00445828" w:rsidTr="00313191">
        <w:trPr>
          <w:trHeight w:val="250"/>
        </w:trPr>
        <w:tc>
          <w:tcPr>
            <w:tcW w:w="755" w:type="dxa"/>
          </w:tcPr>
          <w:p w:rsidR="00445828" w:rsidRDefault="00445828" w:rsidP="0031319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10000</w:t>
            </w:r>
          </w:p>
        </w:tc>
        <w:tc>
          <w:tcPr>
            <w:tcW w:w="755" w:type="dxa"/>
          </w:tcPr>
          <w:p w:rsidR="00445828" w:rsidRDefault="00445828" w:rsidP="00313191">
            <w:pPr>
              <w:rPr>
                <w:rFonts w:eastAsiaTheme="minorEastAsia"/>
              </w:rPr>
            </w:pPr>
          </w:p>
        </w:tc>
      </w:tr>
    </w:tbl>
    <w:p w:rsidR="00445828" w:rsidRDefault="00445828" w:rsidP="00445828">
      <w:pPr>
        <w:rPr>
          <w:rFonts w:eastAsiaTheme="minorEastAsia"/>
        </w:rPr>
      </w:pPr>
    </w:p>
    <w:p w:rsidR="00445828" w:rsidRPr="00144DD7" w:rsidRDefault="00445828" w:rsidP="00445828">
      <w:pPr>
        <w:pStyle w:val="ListParagraph"/>
        <w:numPr>
          <w:ilvl w:val="0"/>
          <w:numId w:val="5"/>
        </w:numPr>
        <w:rPr>
          <w:rFonts w:eastAsiaTheme="minorEastAsia"/>
        </w:rPr>
      </w:pPr>
      <w:r w:rsidRPr="00144DD7">
        <w:rPr>
          <w:rFonts w:eastAsiaTheme="minorEastAsia"/>
        </w:rPr>
        <w:t xml:space="preserve">What do </w:t>
      </w:r>
      <w:r>
        <w:rPr>
          <w:rFonts w:eastAsiaTheme="minorEastAsia"/>
        </w:rPr>
        <w:t xml:space="preserve">you </w:t>
      </w:r>
      <w:r w:rsidRPr="00144DD7">
        <w:rPr>
          <w:rFonts w:eastAsiaTheme="minorEastAsia"/>
        </w:rPr>
        <w:t xml:space="preserve">notice about the </w:t>
      </w:r>
      <m:oMath>
        <m:r>
          <w:rPr>
            <w:rFonts w:ascii="Cambria Math" w:eastAsiaTheme="minorEastAsia" w:hAnsi="Cambria Math"/>
          </w:rPr>
          <m:t>h(x)</m:t>
        </m:r>
      </m:oMath>
      <w:r w:rsidRPr="00144DD7">
        <w:rPr>
          <w:rFonts w:eastAsiaTheme="minorEastAsia"/>
        </w:rPr>
        <w:t xml:space="preserve"> values as </w:t>
      </w:r>
      <w:r>
        <w:rPr>
          <w:rFonts w:eastAsiaTheme="minorEastAsia"/>
        </w:rPr>
        <w:t xml:space="preserve">the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>-values</w:t>
      </w:r>
      <w:r w:rsidRPr="00144DD7">
        <w:rPr>
          <w:rFonts w:eastAsiaTheme="minorEastAsia"/>
        </w:rPr>
        <w:t xml:space="preserve"> becomes larger? Are the outputs becoming larger, or smaller?</w:t>
      </w:r>
      <w:r>
        <w:rPr>
          <w:rFonts w:eastAsiaTheme="minorEastAsia"/>
        </w:rPr>
        <w:t xml:space="preserve"> </w:t>
      </w:r>
    </w:p>
    <w:p w:rsidR="00445828" w:rsidRDefault="00445828" w:rsidP="00445828">
      <w:pPr>
        <w:ind w:firstLine="720"/>
        <w:rPr>
          <w:rFonts w:eastAsiaTheme="minorEastAsia"/>
        </w:rPr>
      </w:pPr>
    </w:p>
    <w:p w:rsidR="00445828" w:rsidRDefault="00445828" w:rsidP="00445828">
      <w:pPr>
        <w:ind w:firstLine="720"/>
        <w:rPr>
          <w:rFonts w:eastAsiaTheme="minorEastAsia"/>
        </w:rPr>
      </w:pPr>
    </w:p>
    <w:p w:rsidR="00445828" w:rsidRDefault="00445828" w:rsidP="00445828">
      <w:pPr>
        <w:pStyle w:val="ListParagraph"/>
        <w:numPr>
          <w:ilvl w:val="0"/>
          <w:numId w:val="5"/>
        </w:numPr>
        <w:rPr>
          <w:rFonts w:eastAsiaTheme="minorEastAsia"/>
        </w:rPr>
      </w:pPr>
      <w:r w:rsidRPr="00144DD7">
        <w:rPr>
          <w:rFonts w:eastAsiaTheme="minorEastAsia"/>
        </w:rPr>
        <w:t xml:space="preserve">If you feel like the values are getting larger, where is the function diverging </w:t>
      </w:r>
      <w:r>
        <w:rPr>
          <w:rFonts w:eastAsiaTheme="minorEastAsia"/>
        </w:rPr>
        <w:t>toward</w:t>
      </w:r>
      <w:r w:rsidRPr="00144DD7">
        <w:rPr>
          <w:rFonts w:eastAsiaTheme="minorEastAsia"/>
        </w:rPr>
        <w:t xml:space="preserve">? If you feel like the values are becoming smaller, where do you think the values are converging </w:t>
      </w:r>
      <w:r>
        <w:rPr>
          <w:rFonts w:eastAsiaTheme="minorEastAsia"/>
        </w:rPr>
        <w:t>toward</w:t>
      </w:r>
      <w:r w:rsidRPr="00144DD7">
        <w:rPr>
          <w:rFonts w:eastAsiaTheme="minorEastAsia"/>
        </w:rPr>
        <w:t>?</w:t>
      </w:r>
    </w:p>
    <w:p w:rsidR="00445828" w:rsidRDefault="00445828" w:rsidP="00445828">
      <w:pPr>
        <w:ind w:left="720"/>
        <w:rPr>
          <w:rFonts w:eastAsiaTheme="minorEastAsia"/>
        </w:rPr>
      </w:pPr>
    </w:p>
    <w:p w:rsidR="00445828" w:rsidRDefault="00445828" w:rsidP="00445828">
      <w:pPr>
        <w:ind w:left="720"/>
        <w:rPr>
          <w:rFonts w:eastAsiaTheme="minorEastAsia"/>
        </w:rPr>
      </w:pPr>
    </w:p>
    <w:p w:rsidR="00445828" w:rsidRDefault="00445828" w:rsidP="00445828">
      <w:pPr>
        <w:ind w:left="720"/>
        <w:rPr>
          <w:rFonts w:eastAsiaTheme="minorEastAsia"/>
        </w:rPr>
      </w:pPr>
    </w:p>
    <w:p w:rsidR="00445828" w:rsidRDefault="00445828" w:rsidP="00445828">
      <w:pPr>
        <w:ind w:left="720"/>
        <w:rPr>
          <w:rFonts w:eastAsiaTheme="minorEastAsia"/>
        </w:rPr>
      </w:pPr>
    </w:p>
    <w:p w:rsidR="00445828" w:rsidRDefault="00445828" w:rsidP="00445828">
      <w:pPr>
        <w:pStyle w:val="ListParagraph"/>
        <w:numPr>
          <w:ilvl w:val="0"/>
          <w:numId w:val="5"/>
        </w:numPr>
        <w:rPr>
          <w:rFonts w:eastAsiaTheme="minorEastAsia"/>
        </w:rPr>
      </w:pPr>
      <w:r w:rsidRPr="004E337E">
        <w:rPr>
          <w:rFonts w:eastAsiaTheme="minorEastAsia"/>
        </w:rPr>
        <w:t>How is this outcome different than situation</w:t>
      </w:r>
      <w:r>
        <w:rPr>
          <w:rFonts w:eastAsiaTheme="minorEastAsia"/>
        </w:rPr>
        <w:t>s</w:t>
      </w:r>
      <w:r w:rsidRPr="004E337E">
        <w:rPr>
          <w:rFonts w:eastAsiaTheme="minorEastAsia"/>
        </w:rPr>
        <w:t xml:space="preserve"> one</w:t>
      </w:r>
      <w:r>
        <w:rPr>
          <w:rFonts w:eastAsiaTheme="minorEastAsia"/>
        </w:rPr>
        <w:t xml:space="preserve"> and two</w:t>
      </w:r>
      <w:r w:rsidRPr="004E337E">
        <w:rPr>
          <w:rFonts w:eastAsiaTheme="minorEastAsia"/>
        </w:rPr>
        <w:t>?</w:t>
      </w:r>
      <w:r>
        <w:rPr>
          <w:rFonts w:eastAsiaTheme="minorEastAsia"/>
        </w:rPr>
        <w:t xml:space="preserve"> Are there similarities?</w:t>
      </w:r>
    </w:p>
    <w:p w:rsidR="00445828" w:rsidRPr="004E337E" w:rsidRDefault="00445828" w:rsidP="00445828">
      <w:pPr>
        <w:rPr>
          <w:rFonts w:eastAsiaTheme="minorEastAsia"/>
        </w:rPr>
      </w:pPr>
    </w:p>
    <w:p w:rsidR="00F83977" w:rsidRDefault="00F83977" w:rsidP="00F83977">
      <w:pPr>
        <w:pStyle w:val="ListParagraph"/>
        <w:ind w:left="1080"/>
        <w:rPr>
          <w:rFonts w:eastAsiaTheme="minorEastAsia"/>
        </w:rPr>
      </w:pPr>
    </w:p>
    <w:p w:rsidR="00F83977" w:rsidRPr="00F83977" w:rsidRDefault="00F83977" w:rsidP="00F83977">
      <w:pPr>
        <w:pStyle w:val="ListParagraph"/>
        <w:rPr>
          <w:rFonts w:eastAsiaTheme="minorEastAsia"/>
        </w:rPr>
      </w:pPr>
    </w:p>
    <w:p w:rsidR="00445828" w:rsidRDefault="00445828" w:rsidP="00445828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>Do you notice any differences in the degrees of the polynomials in the numerator and denominator?</w:t>
      </w:r>
    </w:p>
    <w:p w:rsidR="00445828" w:rsidRDefault="00445828" w:rsidP="00445828">
      <w:pPr>
        <w:rPr>
          <w:rFonts w:eastAsiaTheme="minorEastAsia"/>
        </w:rPr>
      </w:pPr>
    </w:p>
    <w:p w:rsidR="00445828" w:rsidRDefault="00445828" w:rsidP="00445828">
      <w:pPr>
        <w:rPr>
          <w:rFonts w:eastAsiaTheme="minorEastAsia"/>
        </w:rPr>
      </w:pPr>
    </w:p>
    <w:p w:rsidR="00445828" w:rsidRDefault="00445828" w:rsidP="00445828">
      <w:pPr>
        <w:rPr>
          <w:rFonts w:eastAsiaTheme="minorEastAsia"/>
        </w:rPr>
      </w:pPr>
    </w:p>
    <w:p w:rsidR="00445828" w:rsidRDefault="00445828" w:rsidP="00445828">
      <w:pPr>
        <w:rPr>
          <w:rFonts w:eastAsiaTheme="minorEastAsia"/>
        </w:rPr>
      </w:pPr>
    </w:p>
    <w:p w:rsidR="00445828" w:rsidRPr="004E337E" w:rsidRDefault="00445828" w:rsidP="00445828">
      <w:pPr>
        <w:rPr>
          <w:rFonts w:eastAsiaTheme="minorEastAsia"/>
        </w:rPr>
      </w:pPr>
    </w:p>
    <w:p w:rsidR="00445828" w:rsidRPr="004E337E" w:rsidRDefault="00445828" w:rsidP="00445828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 xml:space="preserve">What connections can you make between your solution and the coefficients that correspond to the highest powers of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in the numerator and denominator?</w:t>
      </w:r>
    </w:p>
    <w:p w:rsidR="00445828" w:rsidRPr="004E337E" w:rsidRDefault="00445828" w:rsidP="00445828">
      <w:pPr>
        <w:rPr>
          <w:rFonts w:eastAsiaTheme="minorEastAsia"/>
        </w:rPr>
      </w:pPr>
    </w:p>
    <w:p w:rsidR="00445828" w:rsidRDefault="00445828" w:rsidP="00445828">
      <w:pPr>
        <w:rPr>
          <w:rFonts w:eastAsiaTheme="minorEastAsia"/>
        </w:rPr>
      </w:pPr>
    </w:p>
    <w:p w:rsidR="00445828" w:rsidRDefault="00445828" w:rsidP="00445828">
      <w:pPr>
        <w:rPr>
          <w:rFonts w:eastAsiaTheme="minorEastAsia"/>
        </w:rPr>
      </w:pPr>
    </w:p>
    <w:p w:rsidR="00445828" w:rsidRPr="004E337E" w:rsidRDefault="00445828" w:rsidP="00445828">
      <w:pPr>
        <w:rPr>
          <w:rFonts w:eastAsiaTheme="minorEastAsia"/>
        </w:rPr>
      </w:pPr>
    </w:p>
    <w:p w:rsidR="00445828" w:rsidRDefault="00445828" w:rsidP="00445828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>Determine the limit</w:t>
      </w:r>
      <w:proofErr w:type="gramStart"/>
      <w:r>
        <w:rPr>
          <w:rFonts w:eastAsiaTheme="minorEastAsia"/>
        </w:rPr>
        <w:t xml:space="preserve">,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w:proofErr w:type="gramEnd"/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lim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lim>
                <m:r>
                  <w:rPr>
                    <w:rFonts w:ascii="Cambria Math" w:eastAsiaTheme="minorEastAsia" w:hAnsi="Cambria Math"/>
                  </w:rPr>
                  <m:t>x→∞</m:t>
                </m:r>
                <m:ctrlPr>
                  <w:rPr>
                    <w:rFonts w:ascii="Cambria Math" w:eastAsiaTheme="minorEastAsia" w:hAnsi="Cambria Math"/>
                  </w:rPr>
                </m:ctrlP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-6x+1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4-2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</m:e>
        </m:func>
        <m:r>
          <w:rPr>
            <w:rFonts w:ascii="Cambria Math" w:eastAsiaTheme="minorEastAsia" w:hAnsi="Cambria Math"/>
          </w:rPr>
          <m:t>=__________</m:t>
        </m:r>
      </m:oMath>
      <w:r>
        <w:rPr>
          <w:rFonts w:eastAsiaTheme="minorEastAsia"/>
        </w:rPr>
        <w:t xml:space="preserve"> . Where do you think the function will tend toward as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approaches negative infinity? Use your calculator to find </w:t>
      </w:r>
      <m:oMath>
        <m:limLow>
          <m:limLowPr>
            <m:ctrlPr>
              <w:rPr>
                <w:rFonts w:ascii="Cambria Math" w:eastAsiaTheme="minorEastAsia" w:hAnsi="Cambria Math"/>
                <w:i/>
              </w:rPr>
            </m:ctrlPr>
          </m:limLow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lim</m:t>
            </m:r>
            <m:ctrlPr>
              <w:rPr>
                <w:rFonts w:ascii="Cambria Math" w:eastAsiaTheme="minorEastAsia" w:hAnsi="Cambria Math"/>
              </w:rPr>
            </m:ctrlPr>
          </m:e>
          <m:lim>
            <m:r>
              <w:rPr>
                <w:rFonts w:ascii="Cambria Math" w:eastAsiaTheme="minorEastAsia" w:hAnsi="Cambria Math"/>
              </w:rPr>
              <m:t>x→-∞</m:t>
            </m:r>
            <m:ctrlPr>
              <w:rPr>
                <w:rFonts w:ascii="Cambria Math" w:eastAsiaTheme="minorEastAsia" w:hAnsi="Cambria Math"/>
              </w:rPr>
            </m:ctrlPr>
          </m:lim>
        </m:limLow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-6x+1</m:t>
            </m:r>
          </m:num>
          <m:den>
            <m:r>
              <w:rPr>
                <w:rFonts w:ascii="Cambria Math" w:eastAsiaTheme="minorEastAsia" w:hAnsi="Cambria Math"/>
              </w:rPr>
              <m:t>4-2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</w:p>
    <w:p w:rsidR="00445828" w:rsidRDefault="00445828" w:rsidP="00445828">
      <w:pPr>
        <w:rPr>
          <w:rFonts w:eastAsiaTheme="minorEastAsia"/>
        </w:rPr>
      </w:pPr>
    </w:p>
    <w:p w:rsidR="00445828" w:rsidRDefault="00445828" w:rsidP="00445828">
      <w:pPr>
        <w:rPr>
          <w:rFonts w:eastAsiaTheme="minorEastAsia"/>
        </w:rPr>
      </w:pPr>
    </w:p>
    <w:p w:rsidR="00445828" w:rsidRDefault="00445828" w:rsidP="00445828">
      <w:pPr>
        <w:rPr>
          <w:rFonts w:eastAsiaTheme="minorEastAsia"/>
        </w:rPr>
      </w:pPr>
    </w:p>
    <w:p w:rsidR="00445828" w:rsidRDefault="00445828" w:rsidP="00445828">
      <w:pPr>
        <w:pStyle w:val="Heading2"/>
      </w:pPr>
      <w:r>
        <w:lastRenderedPageBreak/>
        <w:t>Follow up:</w:t>
      </w:r>
    </w:p>
    <w:p w:rsidR="00445828" w:rsidRDefault="00445828" w:rsidP="00445828">
      <w:pPr>
        <w:rPr>
          <w:rFonts w:eastAsiaTheme="minorEastAsia"/>
        </w:rPr>
      </w:pPr>
    </w:p>
    <w:p w:rsidR="00445828" w:rsidRDefault="00445828" w:rsidP="00445828">
      <w:pPr>
        <w:pStyle w:val="ListParagraph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>What generalizations can you make about limits in rational functions when the degree of the polynomial in the numerator is less than the degree of the polynomial in the denominator?</w:t>
      </w:r>
    </w:p>
    <w:p w:rsidR="00445828" w:rsidRDefault="00445828" w:rsidP="00445828">
      <w:pPr>
        <w:rPr>
          <w:rFonts w:eastAsiaTheme="minorEastAsia"/>
        </w:rPr>
      </w:pPr>
    </w:p>
    <w:p w:rsidR="00445828" w:rsidRDefault="00445828" w:rsidP="00445828">
      <w:pPr>
        <w:rPr>
          <w:rFonts w:eastAsiaTheme="minorEastAsia"/>
        </w:rPr>
      </w:pPr>
    </w:p>
    <w:p w:rsidR="00445828" w:rsidRDefault="00445828" w:rsidP="00445828">
      <w:pPr>
        <w:rPr>
          <w:rFonts w:eastAsiaTheme="minorEastAsia"/>
        </w:rPr>
      </w:pPr>
    </w:p>
    <w:p w:rsidR="00445828" w:rsidRDefault="00445828" w:rsidP="00445828">
      <w:pPr>
        <w:rPr>
          <w:rFonts w:eastAsiaTheme="minorEastAsia"/>
        </w:rPr>
      </w:pPr>
    </w:p>
    <w:p w:rsidR="00F83977" w:rsidRDefault="00F83977" w:rsidP="00445828">
      <w:pPr>
        <w:rPr>
          <w:rFonts w:eastAsiaTheme="minorEastAsia"/>
        </w:rPr>
      </w:pPr>
      <w:bookmarkStart w:id="0" w:name="_GoBack"/>
      <w:bookmarkEnd w:id="0"/>
    </w:p>
    <w:p w:rsidR="00445828" w:rsidRDefault="00445828" w:rsidP="00445828">
      <w:pPr>
        <w:pStyle w:val="ListParagraph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>What generalizations can you make about limits in rational functions when the degree of the polynomial in the numerator is greater than the degree of the polynomial in the denominator?</w:t>
      </w:r>
    </w:p>
    <w:p w:rsidR="00445828" w:rsidRDefault="00445828" w:rsidP="00445828">
      <w:pPr>
        <w:rPr>
          <w:rFonts w:eastAsiaTheme="minorEastAsia"/>
        </w:rPr>
      </w:pPr>
    </w:p>
    <w:p w:rsidR="00445828" w:rsidRDefault="00445828" w:rsidP="00445828">
      <w:pPr>
        <w:rPr>
          <w:rFonts w:eastAsiaTheme="minorEastAsia"/>
        </w:rPr>
      </w:pPr>
    </w:p>
    <w:p w:rsidR="00445828" w:rsidRDefault="00445828" w:rsidP="00445828">
      <w:pPr>
        <w:rPr>
          <w:rFonts w:eastAsiaTheme="minorEastAsia"/>
        </w:rPr>
      </w:pPr>
    </w:p>
    <w:p w:rsidR="00445828" w:rsidRDefault="00445828" w:rsidP="00445828">
      <w:pPr>
        <w:rPr>
          <w:rFonts w:eastAsiaTheme="minorEastAsia"/>
        </w:rPr>
      </w:pPr>
    </w:p>
    <w:p w:rsidR="00445828" w:rsidRDefault="00445828" w:rsidP="00445828">
      <w:pPr>
        <w:rPr>
          <w:rFonts w:eastAsiaTheme="minorEastAsia"/>
        </w:rPr>
      </w:pPr>
    </w:p>
    <w:p w:rsidR="00445828" w:rsidRDefault="00445828" w:rsidP="00445828">
      <w:pPr>
        <w:rPr>
          <w:rFonts w:eastAsiaTheme="minorEastAsia"/>
        </w:rPr>
      </w:pPr>
    </w:p>
    <w:p w:rsidR="00445828" w:rsidRDefault="00445828" w:rsidP="00445828">
      <w:pPr>
        <w:rPr>
          <w:rFonts w:eastAsiaTheme="minorEastAsia"/>
        </w:rPr>
      </w:pPr>
    </w:p>
    <w:p w:rsidR="00445828" w:rsidRPr="008438A5" w:rsidRDefault="00445828" w:rsidP="00445828">
      <w:pPr>
        <w:rPr>
          <w:rFonts w:eastAsiaTheme="minorEastAsia"/>
        </w:rPr>
      </w:pPr>
    </w:p>
    <w:p w:rsidR="00445828" w:rsidRDefault="00445828" w:rsidP="00445828">
      <w:pPr>
        <w:pStyle w:val="ListParagraph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>What about when the degree in the numerator and the denominator are the same?</w:t>
      </w:r>
    </w:p>
    <w:p w:rsidR="00445828" w:rsidRDefault="00445828" w:rsidP="00445828">
      <w:pPr>
        <w:rPr>
          <w:rFonts w:eastAsiaTheme="minorEastAsia"/>
        </w:rPr>
      </w:pPr>
    </w:p>
    <w:p w:rsidR="00445828" w:rsidRDefault="00445828" w:rsidP="00445828">
      <w:pPr>
        <w:rPr>
          <w:rFonts w:eastAsiaTheme="minorEastAsia"/>
        </w:rPr>
      </w:pPr>
    </w:p>
    <w:p w:rsidR="00445828" w:rsidRDefault="00445828" w:rsidP="00445828">
      <w:pPr>
        <w:rPr>
          <w:rFonts w:eastAsiaTheme="minorEastAsia"/>
        </w:rPr>
      </w:pPr>
    </w:p>
    <w:p w:rsidR="00445828" w:rsidRDefault="00445828" w:rsidP="00445828">
      <w:pPr>
        <w:rPr>
          <w:rFonts w:eastAsiaTheme="minorEastAsia"/>
        </w:rPr>
      </w:pPr>
    </w:p>
    <w:p w:rsidR="00445828" w:rsidRDefault="00445828" w:rsidP="00445828">
      <w:pPr>
        <w:rPr>
          <w:rFonts w:eastAsiaTheme="minorEastAsia"/>
        </w:rPr>
      </w:pPr>
    </w:p>
    <w:p w:rsidR="00445828" w:rsidRDefault="00445828" w:rsidP="00445828">
      <w:pPr>
        <w:rPr>
          <w:rFonts w:eastAsiaTheme="minorEastAsia"/>
        </w:rPr>
      </w:pPr>
    </w:p>
    <w:p w:rsidR="00445828" w:rsidRDefault="00445828" w:rsidP="00445828">
      <w:pPr>
        <w:rPr>
          <w:rFonts w:eastAsiaTheme="minorEastAsia"/>
        </w:rPr>
      </w:pPr>
    </w:p>
    <w:p w:rsidR="00445828" w:rsidRDefault="00445828" w:rsidP="00445828">
      <w:pPr>
        <w:rPr>
          <w:rFonts w:eastAsiaTheme="minorEastAsia"/>
        </w:rPr>
      </w:pPr>
    </w:p>
    <w:p w:rsidR="00445828" w:rsidRDefault="00445828" w:rsidP="00445828">
      <w:pPr>
        <w:pStyle w:val="ListParagraph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>Do you think this is true for all rational functions? Explain.</w:t>
      </w:r>
    </w:p>
    <w:p w:rsidR="00445828" w:rsidRDefault="00445828" w:rsidP="00445828">
      <w:pPr>
        <w:rPr>
          <w:rFonts w:eastAsiaTheme="minorEastAsia"/>
        </w:rPr>
      </w:pPr>
    </w:p>
    <w:p w:rsidR="00445828" w:rsidRDefault="00445828" w:rsidP="00445828">
      <w:pPr>
        <w:rPr>
          <w:rFonts w:eastAsiaTheme="minorEastAsia"/>
        </w:rPr>
      </w:pPr>
    </w:p>
    <w:p w:rsidR="00445828" w:rsidRDefault="00445828" w:rsidP="00445828">
      <w:pPr>
        <w:rPr>
          <w:rFonts w:eastAsiaTheme="minorEastAsia"/>
        </w:rPr>
      </w:pPr>
    </w:p>
    <w:p w:rsidR="00445828" w:rsidRDefault="00445828" w:rsidP="00445828">
      <w:pPr>
        <w:pStyle w:val="ListParagraph"/>
        <w:rPr>
          <w:rFonts w:eastAsiaTheme="minorEastAsia"/>
        </w:rPr>
      </w:pPr>
    </w:p>
    <w:p w:rsidR="00445828" w:rsidRDefault="00445828" w:rsidP="00445828">
      <w:pPr>
        <w:pStyle w:val="ListParagraph"/>
        <w:rPr>
          <w:rFonts w:eastAsiaTheme="minorEastAsia"/>
        </w:rPr>
      </w:pPr>
    </w:p>
    <w:p w:rsidR="00445828" w:rsidRDefault="00445828" w:rsidP="00445828">
      <w:pPr>
        <w:pStyle w:val="ListParagraph"/>
        <w:rPr>
          <w:rFonts w:eastAsiaTheme="minorEastAsia"/>
        </w:rPr>
      </w:pPr>
    </w:p>
    <w:p w:rsidR="00445828" w:rsidRDefault="00445828" w:rsidP="00445828">
      <w:pPr>
        <w:pStyle w:val="ListParagraph"/>
        <w:rPr>
          <w:rFonts w:eastAsiaTheme="minorEastAsia"/>
        </w:rPr>
      </w:pPr>
    </w:p>
    <w:p w:rsidR="00445828" w:rsidRDefault="00445828" w:rsidP="00445828">
      <w:pPr>
        <w:pStyle w:val="ListParagraph"/>
        <w:rPr>
          <w:rFonts w:eastAsiaTheme="minorEastAsia"/>
        </w:rPr>
      </w:pPr>
    </w:p>
    <w:p w:rsidR="00445828" w:rsidRDefault="00445828" w:rsidP="00445828">
      <w:pPr>
        <w:pStyle w:val="ListParagraph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>In your own words, explain how limits toward infinity in rational functions and the end behavior of rational functions are similar?</w:t>
      </w:r>
    </w:p>
    <w:p w:rsidR="0053328A" w:rsidRPr="00445828" w:rsidRDefault="0053328A" w:rsidP="00445828"/>
    <w:sectPr w:rsidR="0053328A" w:rsidRPr="00445828" w:rsidSect="00445828">
      <w:footerReference w:type="default" r:id="rId7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5B6" w:rsidRDefault="001155B6" w:rsidP="00293785">
      <w:r>
        <w:separator/>
      </w:r>
    </w:p>
  </w:endnote>
  <w:endnote w:type="continuationSeparator" w:id="0">
    <w:p w:rsidR="001155B6" w:rsidRDefault="001155B6" w:rsidP="0029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785" w:rsidRDefault="00445828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1C852B9" wp14:editId="0D1A66CA">
              <wp:simplePos x="0" y="0"/>
              <wp:positionH relativeFrom="column">
                <wp:posOffset>2057400</wp:posOffset>
              </wp:positionH>
              <wp:positionV relativeFrom="paragraph">
                <wp:posOffset>-49530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C67F5" w:rsidRDefault="00445828" w:rsidP="005C67F5">
                          <w:pPr>
                            <w:pStyle w:val="LessonFooter"/>
                          </w:pPr>
                          <w:r>
                            <w:t>Take it to the Limit!</w:t>
                          </w:r>
                        </w:p>
                        <w:p w:rsidR="00293785" w:rsidRDefault="00293785" w:rsidP="002937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C852B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62pt;margin-top:-3.9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" filled="f" stroked="f">
              <v:textbox>
                <w:txbxContent>
                  <w:p w:rsidR="005C67F5" w:rsidRDefault="00445828" w:rsidP="005C67F5">
                    <w:pPr>
                      <w:pStyle w:val="LessonFooter"/>
                    </w:pPr>
                    <w:r>
                      <w:t>Take it to the Limit!</w:t>
                    </w:r>
                  </w:p>
                  <w:p w:rsidR="00293785" w:rsidRDefault="00293785" w:rsidP="00293785"/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694C5C07" wp14:editId="31737886">
          <wp:simplePos x="0" y="0"/>
          <wp:positionH relativeFrom="column">
            <wp:posOffset>1943100</wp:posOffset>
          </wp:positionH>
          <wp:positionV relativeFrom="paragraph">
            <wp:posOffset>-60325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5B6" w:rsidRDefault="001155B6" w:rsidP="00293785">
      <w:r>
        <w:separator/>
      </w:r>
    </w:p>
  </w:footnote>
  <w:footnote w:type="continuationSeparator" w:id="0">
    <w:p w:rsidR="001155B6" w:rsidRDefault="001155B6" w:rsidP="00293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20127"/>
    <w:multiLevelType w:val="hybridMultilevel"/>
    <w:tmpl w:val="6DCCC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97262"/>
    <w:multiLevelType w:val="hybridMultilevel"/>
    <w:tmpl w:val="8D50A7CE"/>
    <w:lvl w:ilvl="0" w:tplc="BE32F3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AA3215"/>
    <w:multiLevelType w:val="hybridMultilevel"/>
    <w:tmpl w:val="171C0F16"/>
    <w:lvl w:ilvl="0" w:tplc="29529EC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color w:val="FF0000"/>
        <w:w w:val="131"/>
        <w:sz w:val="22"/>
        <w:szCs w:val="22"/>
      </w:rPr>
    </w:lvl>
    <w:lvl w:ilvl="1" w:tplc="24229404">
      <w:start w:val="1"/>
      <w:numFmt w:val="bullet"/>
      <w:lvlText w:val="•"/>
      <w:lvlJc w:val="left"/>
      <w:rPr>
        <w:rFonts w:hint="default"/>
      </w:rPr>
    </w:lvl>
    <w:lvl w:ilvl="2" w:tplc="C8F880C8">
      <w:start w:val="1"/>
      <w:numFmt w:val="bullet"/>
      <w:lvlText w:val="•"/>
      <w:lvlJc w:val="left"/>
      <w:rPr>
        <w:rFonts w:hint="default"/>
      </w:rPr>
    </w:lvl>
    <w:lvl w:ilvl="3" w:tplc="1034E89E">
      <w:start w:val="1"/>
      <w:numFmt w:val="bullet"/>
      <w:lvlText w:val="•"/>
      <w:lvlJc w:val="left"/>
      <w:rPr>
        <w:rFonts w:hint="default"/>
      </w:rPr>
    </w:lvl>
    <w:lvl w:ilvl="4" w:tplc="9DF08348">
      <w:start w:val="1"/>
      <w:numFmt w:val="bullet"/>
      <w:lvlText w:val="•"/>
      <w:lvlJc w:val="left"/>
      <w:rPr>
        <w:rFonts w:hint="default"/>
      </w:rPr>
    </w:lvl>
    <w:lvl w:ilvl="5" w:tplc="E41A4BA0">
      <w:start w:val="1"/>
      <w:numFmt w:val="bullet"/>
      <w:lvlText w:val="•"/>
      <w:lvlJc w:val="left"/>
      <w:rPr>
        <w:rFonts w:hint="default"/>
      </w:rPr>
    </w:lvl>
    <w:lvl w:ilvl="6" w:tplc="D1264E14">
      <w:start w:val="1"/>
      <w:numFmt w:val="bullet"/>
      <w:lvlText w:val="•"/>
      <w:lvlJc w:val="left"/>
      <w:rPr>
        <w:rFonts w:hint="default"/>
      </w:rPr>
    </w:lvl>
    <w:lvl w:ilvl="7" w:tplc="B29EFA3C">
      <w:start w:val="1"/>
      <w:numFmt w:val="bullet"/>
      <w:lvlText w:val="•"/>
      <w:lvlJc w:val="left"/>
      <w:rPr>
        <w:rFonts w:hint="default"/>
      </w:rPr>
    </w:lvl>
    <w:lvl w:ilvl="8" w:tplc="8D66F48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48FD6738"/>
    <w:multiLevelType w:val="hybridMultilevel"/>
    <w:tmpl w:val="8D50A7CE"/>
    <w:lvl w:ilvl="0" w:tplc="BE32F3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7851DD"/>
    <w:multiLevelType w:val="hybridMultilevel"/>
    <w:tmpl w:val="8D50A7CE"/>
    <w:lvl w:ilvl="0" w:tplc="BE32F3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DF7E8F"/>
    <w:multiLevelType w:val="hybridMultilevel"/>
    <w:tmpl w:val="2ED86A48"/>
    <w:lvl w:ilvl="0" w:tplc="B1E64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A5"/>
    <w:rsid w:val="0005619A"/>
    <w:rsid w:val="0011259B"/>
    <w:rsid w:val="001155B6"/>
    <w:rsid w:val="00116FDD"/>
    <w:rsid w:val="001F125D"/>
    <w:rsid w:val="00293785"/>
    <w:rsid w:val="002C0879"/>
    <w:rsid w:val="00445828"/>
    <w:rsid w:val="005078B4"/>
    <w:rsid w:val="0053328A"/>
    <w:rsid w:val="00540FC6"/>
    <w:rsid w:val="005C67F5"/>
    <w:rsid w:val="00656940"/>
    <w:rsid w:val="00686DAB"/>
    <w:rsid w:val="00721EA4"/>
    <w:rsid w:val="0079655D"/>
    <w:rsid w:val="007B055F"/>
    <w:rsid w:val="008D16A5"/>
    <w:rsid w:val="00913172"/>
    <w:rsid w:val="00A101E8"/>
    <w:rsid w:val="00AC349E"/>
    <w:rsid w:val="00B87D7A"/>
    <w:rsid w:val="00B92DBF"/>
    <w:rsid w:val="00BD119F"/>
    <w:rsid w:val="00C41FC6"/>
    <w:rsid w:val="00CC4F77"/>
    <w:rsid w:val="00E37D83"/>
    <w:rsid w:val="00ED24C8"/>
    <w:rsid w:val="00F47183"/>
    <w:rsid w:val="00F8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D307A8-2682-43E9-98A4-3DC46F84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uiPriority w:val="1"/>
    <w:qFormat/>
    <w:rsid w:val="008D16A5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autoRedefine/>
    <w:uiPriority w:val="9"/>
    <w:qFormat/>
    <w:rsid w:val="00B87D7A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445828"/>
    <w:pPr>
      <w:keepNext/>
      <w:keepLines/>
      <w:spacing w:before="200"/>
      <w:outlineLvl w:val="1"/>
    </w:pPr>
    <w:rPr>
      <w:rFonts w:asciiTheme="majorHAnsi" w:eastAsiaTheme="min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1"/>
    <w:unhideWhenUsed/>
    <w:qFormat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87D7A"/>
    <w:rPr>
      <w:rFonts w:asciiTheme="majorHAnsi" w:eastAsiaTheme="majorEastAsia" w:hAnsiTheme="majorHAnsi" w:cstheme="majorBidi"/>
      <w:b/>
      <w:color w:val="910D28" w:themeColor="accen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5828"/>
    <w:rPr>
      <w:rFonts w:asciiTheme="majorHAnsi" w:eastAsiaTheme="minorEastAsia" w:hAnsiTheme="majorHAnsi" w:cstheme="majorBidi"/>
      <w:i/>
      <w:color w:val="910D28" w:themeColor="accen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8D16A5"/>
  </w:style>
  <w:style w:type="paragraph" w:styleId="ListParagraph">
    <w:name w:val="List Paragraph"/>
    <w:basedOn w:val="Normal"/>
    <w:uiPriority w:val="34"/>
    <w:qFormat/>
    <w:rsid w:val="00445828"/>
    <w:pPr>
      <w:widowControl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l9277\AppData\Roaming\Microsoft\Templates\LEARN%20handout%20template%20with%20examples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handout template with examples</Template>
  <TotalTime>3</TotalTime>
  <Pages>4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Schlasner, Jacqueline</dc:creator>
  <cp:lastModifiedBy>Schlasner, Jacqueline</cp:lastModifiedBy>
  <cp:revision>3</cp:revision>
  <cp:lastPrinted>2016-08-09T20:48:00Z</cp:lastPrinted>
  <dcterms:created xsi:type="dcterms:W3CDTF">2016-10-19T21:41:00Z</dcterms:created>
  <dcterms:modified xsi:type="dcterms:W3CDTF">2016-10-19T21:44:00Z</dcterms:modified>
</cp:coreProperties>
</file>