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1ADCD3" w14:textId="4E452E72" w:rsidR="00446C13" w:rsidRPr="001872E7" w:rsidRDefault="00793991" w:rsidP="00F060C2">
      <w:pPr>
        <w:pStyle w:val="Title"/>
      </w:pPr>
      <w:r>
        <w:t>Paragraph Writing Rubric</w:t>
      </w:r>
    </w:p>
    <w:tbl>
      <w:tblPr>
        <w:tblStyle w:val="TableGrid"/>
        <w:tblW w:w="13230" w:type="dxa"/>
        <w:tblInd w:w="-1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4"/>
        <w:gridCol w:w="2596"/>
        <w:gridCol w:w="2375"/>
        <w:gridCol w:w="1702"/>
        <w:gridCol w:w="2970"/>
        <w:gridCol w:w="2853"/>
      </w:tblGrid>
      <w:tr w:rsidR="00F14FF2" w14:paraId="2933E191" w14:textId="16877E08" w:rsidTr="00F060C2">
        <w:trPr>
          <w:tblHeader/>
        </w:trPr>
        <w:tc>
          <w:tcPr>
            <w:tcW w:w="734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68274CA4" w14:textId="733E9A2E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Score</w:t>
            </w:r>
          </w:p>
        </w:tc>
        <w:tc>
          <w:tcPr>
            <w:tcW w:w="2596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46B42690" w14:textId="7CE6A4D1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Focus</w:t>
            </w:r>
          </w:p>
        </w:tc>
        <w:tc>
          <w:tcPr>
            <w:tcW w:w="2375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08384D3D" w14:textId="79816389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Organization</w:t>
            </w:r>
          </w:p>
        </w:tc>
        <w:tc>
          <w:tcPr>
            <w:tcW w:w="1702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72F7D85A" w14:textId="3DFBCC16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Development</w:t>
            </w:r>
          </w:p>
        </w:tc>
        <w:tc>
          <w:tcPr>
            <w:tcW w:w="2970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2D043186" w14:textId="2C377AC6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Language and Vocabulary</w:t>
            </w:r>
          </w:p>
        </w:tc>
        <w:tc>
          <w:tcPr>
            <w:tcW w:w="2853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66FAC182" w14:textId="2F54C66A" w:rsidR="00793991" w:rsidRPr="00793991" w:rsidRDefault="00793991" w:rsidP="00DF2D52">
            <w:pPr>
              <w:pStyle w:val="TableColumnHeaders"/>
              <w:rPr>
                <w:sz w:val="22"/>
              </w:rPr>
            </w:pPr>
            <w:r w:rsidRPr="00793991">
              <w:rPr>
                <w:sz w:val="22"/>
              </w:rPr>
              <w:t>Conventions</w:t>
            </w:r>
          </w:p>
        </w:tc>
      </w:tr>
      <w:tr w:rsidR="00F14FF2" w14:paraId="1433FF98" w14:textId="3CDE98CE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46614EAB" w14:textId="6C16916D" w:rsidR="00793991" w:rsidRPr="00BE5B36" w:rsidRDefault="00793991" w:rsidP="00BE5B36">
            <w:pPr>
              <w:pStyle w:val="RowHeader"/>
              <w:jc w:val="center"/>
              <w:rPr>
                <w:sz w:val="22"/>
              </w:rPr>
            </w:pPr>
            <w:r w:rsidRPr="00BE5B36">
              <w:rPr>
                <w:sz w:val="22"/>
              </w:rPr>
              <w:t>4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1E13CB8B" w14:textId="536B9ADE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maintains focus on the topic and uses the Greek/Latin root words appropriately throughout the paragraph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787449AB" w14:textId="341B3FB5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has written an easy-to-follow paragraph that has a strong and logical beginning, middle, and end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203B0B7A" w14:textId="46E9DE93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</w:t>
            </w:r>
            <w:r w:rsidR="00F14FF2">
              <w:rPr>
                <w:sz w:val="18"/>
                <w:szCs w:val="18"/>
              </w:rPr>
              <w:t>has written</w:t>
            </w:r>
            <w:r w:rsidRPr="00793991">
              <w:rPr>
                <w:sz w:val="18"/>
                <w:szCs w:val="18"/>
              </w:rPr>
              <w:t xml:space="preserve"> 9+ complete sentences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580DF88F" w14:textId="214D33AA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uses more than 12 Greek/Latin root words appropriately, and they are highlighted in the paragraph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4298E4FC" w14:textId="5F20F792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applies advanced grammar, usage, capitalization, punctuation, and spelling</w:t>
            </w:r>
          </w:p>
        </w:tc>
      </w:tr>
      <w:tr w:rsidR="00F14FF2" w14:paraId="19E1ADF4" w14:textId="7E9582B1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29E12D82" w14:textId="04504E92" w:rsidR="00793991" w:rsidRPr="00BE5B36" w:rsidRDefault="00793991" w:rsidP="00BE5B36">
            <w:pPr>
              <w:pStyle w:val="RowHeader"/>
              <w:jc w:val="center"/>
              <w:rPr>
                <w:sz w:val="22"/>
              </w:rPr>
            </w:pPr>
            <w:r w:rsidRPr="00BE5B36">
              <w:rPr>
                <w:sz w:val="22"/>
              </w:rPr>
              <w:t>3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55B35BA6" w14:textId="27372466" w:rsidR="00793991" w:rsidRPr="00793991" w:rsidRDefault="00793991" w:rsidP="007939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maintains focus on the topic and </w:t>
            </w:r>
            <w:r w:rsidR="00BE5B36">
              <w:rPr>
                <w:sz w:val="18"/>
                <w:szCs w:val="18"/>
              </w:rPr>
              <w:t>uses</w:t>
            </w:r>
            <w:r w:rsidRPr="00793991">
              <w:rPr>
                <w:sz w:val="18"/>
                <w:szCs w:val="18"/>
              </w:rPr>
              <w:t xml:space="preserve"> Greek/Latin root words</w:t>
            </w:r>
            <w:r w:rsidR="00BE5B36">
              <w:rPr>
                <w:sz w:val="18"/>
                <w:szCs w:val="18"/>
              </w:rPr>
              <w:t xml:space="preserve"> appropriately</w:t>
            </w:r>
            <w:r w:rsidRPr="00793991">
              <w:rPr>
                <w:sz w:val="18"/>
                <w:szCs w:val="18"/>
              </w:rPr>
              <w:t xml:space="preserve"> </w:t>
            </w:r>
            <w:r w:rsidR="00BE5B36">
              <w:rPr>
                <w:sz w:val="18"/>
                <w:szCs w:val="18"/>
              </w:rPr>
              <w:t>through most of</w:t>
            </w:r>
            <w:r w:rsidRPr="00793991">
              <w:rPr>
                <w:sz w:val="18"/>
                <w:szCs w:val="18"/>
              </w:rPr>
              <w:t xml:space="preserve"> the paragraph</w:t>
            </w:r>
          </w:p>
          <w:p w14:paraId="5CCFC04D" w14:textId="77777777" w:rsidR="00793991" w:rsidRPr="00793991" w:rsidRDefault="00793991" w:rsidP="007939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-or-</w:t>
            </w:r>
          </w:p>
          <w:p w14:paraId="3E9B8C0C" w14:textId="06A23AA2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</w:t>
            </w:r>
            <w:r w:rsidR="00BE5B36">
              <w:rPr>
                <w:sz w:val="18"/>
                <w:szCs w:val="18"/>
              </w:rPr>
              <w:t>uses</w:t>
            </w:r>
            <w:r w:rsidRPr="00793991">
              <w:rPr>
                <w:sz w:val="18"/>
                <w:szCs w:val="18"/>
              </w:rPr>
              <w:t xml:space="preserve"> Greek/Latin root words throughout the paragraph</w:t>
            </w:r>
            <w:r w:rsidR="00BE5B36">
              <w:rPr>
                <w:sz w:val="18"/>
                <w:szCs w:val="18"/>
              </w:rPr>
              <w:t xml:space="preserve"> </w:t>
            </w:r>
            <w:r w:rsidR="00F14FF2">
              <w:rPr>
                <w:sz w:val="18"/>
                <w:szCs w:val="18"/>
              </w:rPr>
              <w:t>and somewhat maintains focus on the topic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70588E8F" w14:textId="25FE484D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has written an easy-to-follow paragraph that has a clear beginning, middle, and end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7BB31965" w14:textId="675C19BD" w:rsidR="00793991" w:rsidRPr="00793991" w:rsidRDefault="00793991" w:rsidP="007939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</w:t>
            </w:r>
            <w:r w:rsidR="00F14FF2">
              <w:rPr>
                <w:sz w:val="18"/>
                <w:szCs w:val="18"/>
              </w:rPr>
              <w:t>has written</w:t>
            </w:r>
            <w:r w:rsidRPr="00793991">
              <w:rPr>
                <w:sz w:val="18"/>
                <w:szCs w:val="18"/>
              </w:rPr>
              <w:t xml:space="preserve"> 7-9 complete sentences</w:t>
            </w:r>
          </w:p>
          <w:p w14:paraId="20E2235E" w14:textId="77777777" w:rsidR="00793991" w:rsidRPr="00793991" w:rsidRDefault="00793991" w:rsidP="007939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-or-</w:t>
            </w:r>
          </w:p>
          <w:p w14:paraId="1061FADD" w14:textId="22CA5BDF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</w:t>
            </w:r>
            <w:r w:rsidR="00F14FF2">
              <w:rPr>
                <w:sz w:val="18"/>
                <w:szCs w:val="18"/>
              </w:rPr>
              <w:t>has written</w:t>
            </w:r>
            <w:r w:rsidRPr="00793991">
              <w:rPr>
                <w:sz w:val="18"/>
                <w:szCs w:val="18"/>
              </w:rPr>
              <w:t xml:space="preserve"> 9+ sentences, but they are not complete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50370A81" w14:textId="77777777" w:rsidR="00793991" w:rsidRPr="00793991" w:rsidRDefault="00793991" w:rsidP="007939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uses 10-12 Greek/Latin root words appropriately, and they are highlighted in the paragraph</w:t>
            </w:r>
          </w:p>
          <w:p w14:paraId="6A9ACD67" w14:textId="77777777" w:rsidR="00793991" w:rsidRPr="00793991" w:rsidRDefault="00793991" w:rsidP="007939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-or-</w:t>
            </w:r>
          </w:p>
          <w:p w14:paraId="07DC9E32" w14:textId="4FC6E0C1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uses 12 or more Greek/Latin root words appropriately, but they are not highlighted in the paragraph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48C3B6C3" w14:textId="27478279" w:rsidR="00793991" w:rsidRPr="00793991" w:rsidRDefault="00793991" w:rsidP="00F14F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</w:t>
            </w:r>
            <w:r w:rsidR="00F14FF2">
              <w:rPr>
                <w:sz w:val="18"/>
                <w:szCs w:val="18"/>
              </w:rPr>
              <w:t>applies</w:t>
            </w:r>
            <w:r w:rsidRPr="00793991">
              <w:rPr>
                <w:sz w:val="18"/>
                <w:szCs w:val="18"/>
              </w:rPr>
              <w:t xml:space="preserve"> conventions within the paragraph</w:t>
            </w:r>
            <w:r w:rsidR="00F14FF2">
              <w:rPr>
                <w:sz w:val="18"/>
                <w:szCs w:val="18"/>
              </w:rPr>
              <w:t xml:space="preserve"> at grade level and s</w:t>
            </w:r>
            <w:r w:rsidRPr="00793991">
              <w:rPr>
                <w:sz w:val="18"/>
                <w:szCs w:val="18"/>
              </w:rPr>
              <w:t>pelling is correct throughout the paragraph</w:t>
            </w:r>
          </w:p>
        </w:tc>
      </w:tr>
      <w:tr w:rsidR="00793991" w14:paraId="741DA11D" w14:textId="77777777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6CBFB5AF" w14:textId="2FBAD01F" w:rsidR="00793991" w:rsidRPr="00BE5B36" w:rsidRDefault="00793991" w:rsidP="00BE5B36">
            <w:pPr>
              <w:pStyle w:val="RowHeader"/>
              <w:jc w:val="center"/>
              <w:rPr>
                <w:sz w:val="22"/>
              </w:rPr>
            </w:pPr>
            <w:r w:rsidRPr="00BE5B36">
              <w:rPr>
                <w:sz w:val="22"/>
              </w:rPr>
              <w:t>2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11A9E726" w14:textId="57CDD026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somewhat maintains focus on the topic and appropriately utilizes </w:t>
            </w:r>
            <w:r w:rsidRPr="00793991">
              <w:rPr>
                <w:b/>
                <w:i/>
                <w:sz w:val="18"/>
                <w:szCs w:val="18"/>
              </w:rPr>
              <w:t xml:space="preserve">MOST </w:t>
            </w:r>
            <w:r w:rsidRPr="00793991">
              <w:rPr>
                <w:sz w:val="18"/>
                <w:szCs w:val="18"/>
              </w:rPr>
              <w:t>of the Greek/Latin root words throughout the entire paragraph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3E1557EC" w14:textId="06816426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has written a paragraph that is difficult to follow or </w:t>
            </w:r>
            <w:r w:rsidR="00F14FF2">
              <w:rPr>
                <w:sz w:val="18"/>
                <w:szCs w:val="18"/>
              </w:rPr>
              <w:t>does</w:t>
            </w:r>
            <w:r w:rsidRPr="00793991">
              <w:rPr>
                <w:sz w:val="18"/>
                <w:szCs w:val="18"/>
              </w:rPr>
              <w:t xml:space="preserve"> not have a clear beginning, middle, and end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26591F8F" w14:textId="570EFE0E" w:rsidR="00793991" w:rsidRPr="00793991" w:rsidRDefault="00793991" w:rsidP="007939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</w:t>
            </w:r>
            <w:r w:rsidR="00F14FF2">
              <w:rPr>
                <w:sz w:val="18"/>
                <w:szCs w:val="18"/>
              </w:rPr>
              <w:t>has written</w:t>
            </w:r>
            <w:r w:rsidRPr="00793991">
              <w:rPr>
                <w:sz w:val="18"/>
                <w:szCs w:val="18"/>
              </w:rPr>
              <w:t xml:space="preserve"> 7-9 sentences that are not complete</w:t>
            </w:r>
          </w:p>
          <w:p w14:paraId="441C6686" w14:textId="77777777" w:rsidR="00793991" w:rsidRPr="00793991" w:rsidRDefault="00793991" w:rsidP="007939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-or-</w:t>
            </w:r>
          </w:p>
          <w:p w14:paraId="53DADEA3" w14:textId="29D0506D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</w:t>
            </w:r>
            <w:r w:rsidR="00F14FF2">
              <w:rPr>
                <w:sz w:val="18"/>
                <w:szCs w:val="18"/>
              </w:rPr>
              <w:t>has written</w:t>
            </w:r>
            <w:r w:rsidRPr="00793991">
              <w:rPr>
                <w:sz w:val="18"/>
                <w:szCs w:val="18"/>
              </w:rPr>
              <w:t xml:space="preserve"> fewer than 7 sentences, but they are complete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644A7464" w14:textId="77777777" w:rsidR="00793991" w:rsidRPr="00793991" w:rsidRDefault="00793991" w:rsidP="007939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uses 7-9 Greek/Latin root words appropriately, and they are highlighted in the paragraph</w:t>
            </w:r>
          </w:p>
          <w:p w14:paraId="17601F69" w14:textId="77777777" w:rsidR="00793991" w:rsidRPr="00793991" w:rsidRDefault="00793991" w:rsidP="007939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-or-</w:t>
            </w:r>
          </w:p>
          <w:p w14:paraId="0E9BEE42" w14:textId="5DA1B504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uses 10-12 Greek/Latin root words appropriately, but they are not highlighted in the paragraph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1FAA4B4C" w14:textId="286D1E3E" w:rsidR="00793991" w:rsidRPr="00793991" w:rsidRDefault="00793991" w:rsidP="007939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uses grade-level conventions within the paragraph, but there are </w:t>
            </w:r>
            <w:r w:rsidR="00F14FF2">
              <w:rPr>
                <w:sz w:val="18"/>
                <w:szCs w:val="18"/>
              </w:rPr>
              <w:t xml:space="preserve">a </w:t>
            </w:r>
            <w:r w:rsidRPr="00793991">
              <w:rPr>
                <w:sz w:val="18"/>
                <w:szCs w:val="18"/>
              </w:rPr>
              <w:t>few spelling errors</w:t>
            </w:r>
          </w:p>
          <w:p w14:paraId="63176B37" w14:textId="77777777" w:rsidR="00793991" w:rsidRPr="00793991" w:rsidRDefault="00793991" w:rsidP="007939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-or-</w:t>
            </w:r>
          </w:p>
          <w:p w14:paraId="0F1001B1" w14:textId="0D99615C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uses appropriate spelling throughout the paragraph, but there are </w:t>
            </w:r>
            <w:r w:rsidR="00F14FF2">
              <w:rPr>
                <w:sz w:val="18"/>
                <w:szCs w:val="18"/>
              </w:rPr>
              <w:t xml:space="preserve">a </w:t>
            </w:r>
            <w:r w:rsidRPr="00793991">
              <w:rPr>
                <w:sz w:val="18"/>
                <w:szCs w:val="18"/>
              </w:rPr>
              <w:t>few convention errors</w:t>
            </w:r>
          </w:p>
        </w:tc>
      </w:tr>
      <w:tr w:rsidR="00793991" w14:paraId="36814909" w14:textId="77777777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12215FAE" w14:textId="18DBB318" w:rsidR="00793991" w:rsidRPr="00BE5B36" w:rsidRDefault="00793991" w:rsidP="00BE5B36">
            <w:pPr>
              <w:pStyle w:val="RowHeader"/>
              <w:jc w:val="center"/>
              <w:rPr>
                <w:sz w:val="22"/>
              </w:rPr>
            </w:pPr>
            <w:r w:rsidRPr="00BE5B36">
              <w:rPr>
                <w:sz w:val="22"/>
              </w:rPr>
              <w:t>1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25605574" w14:textId="17F08C36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is unable to maintain focus on the topic and is unable to appropriately u</w:t>
            </w:r>
            <w:r>
              <w:rPr>
                <w:sz w:val="18"/>
                <w:szCs w:val="18"/>
              </w:rPr>
              <w:t>s</w:t>
            </w:r>
            <w:r w:rsidRPr="00793991">
              <w:rPr>
                <w:sz w:val="18"/>
                <w:szCs w:val="18"/>
              </w:rPr>
              <w:t>e Greek/Latin root words in the paragraph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7BBB024D" w14:textId="15CEF0FE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Student has written a paragraph</w:t>
            </w:r>
            <w:r w:rsidR="00F14FF2">
              <w:rPr>
                <w:sz w:val="18"/>
                <w:szCs w:val="18"/>
              </w:rPr>
              <w:t xml:space="preserve"> that</w:t>
            </w:r>
            <w:r w:rsidRPr="00793991">
              <w:rPr>
                <w:sz w:val="18"/>
                <w:szCs w:val="18"/>
              </w:rPr>
              <w:t xml:space="preserve"> is difficult to follow and does not have a beginning, middle, and/or end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505448E5" w14:textId="3BEAD4B5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</w:t>
            </w:r>
            <w:r w:rsidR="00F14FF2">
              <w:rPr>
                <w:sz w:val="18"/>
                <w:szCs w:val="18"/>
              </w:rPr>
              <w:t>has written</w:t>
            </w:r>
            <w:r w:rsidRPr="00793991">
              <w:rPr>
                <w:sz w:val="18"/>
                <w:szCs w:val="18"/>
              </w:rPr>
              <w:t xml:space="preserve"> fewer than 7 sentences, and they are not complete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16CE42BB" w14:textId="07978835" w:rsidR="00793991" w:rsidRPr="00793991" w:rsidRDefault="00793991" w:rsidP="007939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uses </w:t>
            </w:r>
            <w:r>
              <w:rPr>
                <w:sz w:val="18"/>
                <w:szCs w:val="18"/>
              </w:rPr>
              <w:t>fewer</w:t>
            </w:r>
            <w:r w:rsidRPr="00793991">
              <w:rPr>
                <w:sz w:val="18"/>
                <w:szCs w:val="18"/>
              </w:rPr>
              <w:t xml:space="preserve"> than 7 Greek/Latin root words, and they are not highlighted in the paragraph</w:t>
            </w:r>
          </w:p>
          <w:p w14:paraId="01E2CFBD" w14:textId="77777777" w:rsidR="00793991" w:rsidRPr="00793991" w:rsidRDefault="00793991" w:rsidP="007939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>-or-</w:t>
            </w:r>
          </w:p>
          <w:p w14:paraId="4C7D5C05" w14:textId="4394EE1A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793991">
              <w:rPr>
                <w:sz w:val="18"/>
                <w:szCs w:val="18"/>
              </w:rPr>
              <w:t xml:space="preserve">tudent </w:t>
            </w:r>
            <w:r>
              <w:rPr>
                <w:sz w:val="18"/>
                <w:szCs w:val="18"/>
              </w:rPr>
              <w:t xml:space="preserve">does </w:t>
            </w:r>
            <w:r w:rsidRPr="00793991">
              <w:rPr>
                <w:sz w:val="18"/>
                <w:szCs w:val="18"/>
              </w:rPr>
              <w:t>not use root words appropriately in the paragraph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00401C10" w14:textId="5038B374" w:rsidR="00793991" w:rsidRPr="00793991" w:rsidRDefault="00793991" w:rsidP="00793991">
            <w:pPr>
              <w:pStyle w:val="TableBody"/>
              <w:rPr>
                <w:sz w:val="18"/>
                <w:szCs w:val="18"/>
              </w:rPr>
            </w:pPr>
            <w:r w:rsidRPr="00793991">
              <w:rPr>
                <w:sz w:val="18"/>
                <w:szCs w:val="18"/>
              </w:rPr>
              <w:t xml:space="preserve">Student has multiple convention and spelling errors </w:t>
            </w:r>
          </w:p>
        </w:tc>
      </w:tr>
      <w:tr w:rsidR="00F14FF2" w14:paraId="0346EFE9" w14:textId="77777777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674F5A4C" w14:textId="77777777" w:rsidR="00F14FF2" w:rsidRPr="00BE5B36" w:rsidRDefault="00F14FF2" w:rsidP="00BE5B36">
            <w:pPr>
              <w:pStyle w:val="RowHeader"/>
              <w:jc w:val="center"/>
              <w:rPr>
                <w:sz w:val="22"/>
              </w:rPr>
            </w:pP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6A480A59" w14:textId="4CB1DE0F" w:rsidR="00F14FF2" w:rsidRPr="00F14FF2" w:rsidRDefault="00F14FF2" w:rsidP="00F14FF2">
            <w:pPr>
              <w:pStyle w:val="TableBody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/4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68C1E906" w14:textId="597DD88B" w:rsidR="00F14FF2" w:rsidRPr="00F14FF2" w:rsidRDefault="00F14FF2" w:rsidP="00F14FF2">
            <w:pPr>
              <w:pStyle w:val="TableBody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/4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72156C36" w14:textId="4B92D5DA" w:rsidR="00F14FF2" w:rsidRPr="00F14FF2" w:rsidRDefault="00F14FF2" w:rsidP="00F14FF2">
            <w:pPr>
              <w:pStyle w:val="TableBody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/4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3AE53613" w14:textId="5128002C" w:rsidR="00F14FF2" w:rsidRPr="00F14FF2" w:rsidRDefault="00F14FF2" w:rsidP="00F14FF2">
            <w:pPr>
              <w:widowControl w:val="0"/>
              <w:spacing w:line="240" w:lineRule="auto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/4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06584475" w14:textId="151415B2" w:rsidR="00F14FF2" w:rsidRPr="00F14FF2" w:rsidRDefault="00F14FF2" w:rsidP="00F14FF2">
            <w:pPr>
              <w:pStyle w:val="TableBody"/>
              <w:jc w:val="center"/>
              <w:rPr>
                <w:b/>
                <w:bCs/>
                <w:sz w:val="22"/>
              </w:rPr>
            </w:pPr>
            <w:r w:rsidRPr="00F14FF2">
              <w:rPr>
                <w:b/>
                <w:bCs/>
                <w:sz w:val="22"/>
              </w:rPr>
              <w:t>/4</w:t>
            </w:r>
          </w:p>
        </w:tc>
      </w:tr>
    </w:tbl>
    <w:p w14:paraId="3549EB26" w14:textId="697DA51F" w:rsidR="00F060C2" w:rsidRPr="00F060C2" w:rsidRDefault="00F14FF2" w:rsidP="00F060C2">
      <w:pPr>
        <w:pStyle w:val="BodyText"/>
      </w:pPr>
      <w:r w:rsidRPr="00933CDA">
        <w:rPr>
          <w:rStyle w:val="Heading1Char"/>
        </w:rPr>
        <w:t xml:space="preserve">Total Score: </w:t>
      </w:r>
      <w:r>
        <w:t xml:space="preserve">   </w:t>
      </w:r>
      <w:r w:rsidR="00933CDA" w:rsidRPr="00933CDA">
        <w:rPr>
          <w:b/>
          <w:bCs/>
        </w:rPr>
        <w:t xml:space="preserve"> </w:t>
      </w:r>
      <w:r w:rsidRPr="00933CDA">
        <w:rPr>
          <w:b/>
          <w:bCs/>
        </w:rPr>
        <w:t>/20</w:t>
      </w:r>
      <w:r w:rsidR="00F060C2">
        <w:tab/>
      </w:r>
    </w:p>
    <w:tbl>
      <w:tblPr>
        <w:tblStyle w:val="TableGrid"/>
        <w:tblW w:w="13230" w:type="dxa"/>
        <w:tblInd w:w="-1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8"/>
        <w:gridCol w:w="2793"/>
        <w:gridCol w:w="2560"/>
        <w:gridCol w:w="4459"/>
      </w:tblGrid>
      <w:tr w:rsidR="00933CDA" w:rsidRPr="00793991" w14:paraId="48A31DC4" w14:textId="77777777" w:rsidTr="00F060C2">
        <w:trPr>
          <w:tblHeader/>
        </w:trPr>
        <w:tc>
          <w:tcPr>
            <w:tcW w:w="3418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721485D7" w14:textId="77142064" w:rsidR="00933CDA" w:rsidRPr="00793991" w:rsidRDefault="00933CDA" w:rsidP="00446C67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Below Basic</w:t>
            </w:r>
          </w:p>
        </w:tc>
        <w:tc>
          <w:tcPr>
            <w:tcW w:w="2793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185F6C63" w14:textId="73222A82" w:rsidR="00933CDA" w:rsidRPr="00793991" w:rsidRDefault="00933CDA" w:rsidP="00446C67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Basic</w:t>
            </w:r>
          </w:p>
        </w:tc>
        <w:tc>
          <w:tcPr>
            <w:tcW w:w="2560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1FCDDF5E" w14:textId="3EF5F61E" w:rsidR="00933CDA" w:rsidRPr="00793991" w:rsidRDefault="00933CDA" w:rsidP="00446C67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Proficient</w:t>
            </w:r>
          </w:p>
        </w:tc>
        <w:tc>
          <w:tcPr>
            <w:tcW w:w="4459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37FEE4FA" w14:textId="7A702266" w:rsidR="00933CDA" w:rsidRPr="00793991" w:rsidRDefault="00933CDA" w:rsidP="00446C67">
            <w:pPr>
              <w:pStyle w:val="TableColumnHeaders"/>
              <w:rPr>
                <w:sz w:val="22"/>
              </w:rPr>
            </w:pPr>
            <w:r>
              <w:rPr>
                <w:sz w:val="22"/>
              </w:rPr>
              <w:t>Advanced</w:t>
            </w:r>
          </w:p>
        </w:tc>
      </w:tr>
      <w:tr w:rsidR="00933CDA" w:rsidRPr="00793991" w14:paraId="3A6EF612" w14:textId="77777777" w:rsidTr="00F060C2">
        <w:tc>
          <w:tcPr>
            <w:tcW w:w="3418" w:type="dxa"/>
            <w:tcMar>
              <w:top w:w="58" w:type="dxa"/>
              <w:bottom w:w="58" w:type="dxa"/>
            </w:tcMar>
          </w:tcPr>
          <w:p w14:paraId="34B9C4F7" w14:textId="7E2D61CE" w:rsidR="00933CDA" w:rsidRPr="00933CDA" w:rsidRDefault="00933CDA" w:rsidP="00933CDA">
            <w:pPr>
              <w:pStyle w:val="TableBody"/>
              <w:jc w:val="center"/>
              <w:rPr>
                <w:sz w:val="22"/>
              </w:rPr>
            </w:pPr>
            <w:r w:rsidRPr="00933CDA">
              <w:rPr>
                <w:sz w:val="22"/>
              </w:rPr>
              <w:t>5-7</w:t>
            </w:r>
          </w:p>
        </w:tc>
        <w:tc>
          <w:tcPr>
            <w:tcW w:w="2793" w:type="dxa"/>
            <w:tcMar>
              <w:top w:w="58" w:type="dxa"/>
              <w:bottom w:w="58" w:type="dxa"/>
            </w:tcMar>
          </w:tcPr>
          <w:p w14:paraId="55C60CA0" w14:textId="16886656" w:rsidR="00933CDA" w:rsidRPr="00933CDA" w:rsidRDefault="00933CDA" w:rsidP="00933CDA">
            <w:pPr>
              <w:pStyle w:val="TableBody"/>
              <w:jc w:val="center"/>
              <w:rPr>
                <w:sz w:val="22"/>
              </w:rPr>
            </w:pPr>
            <w:r w:rsidRPr="00933CDA">
              <w:rPr>
                <w:sz w:val="22"/>
              </w:rPr>
              <w:t>8-12</w:t>
            </w:r>
          </w:p>
        </w:tc>
        <w:tc>
          <w:tcPr>
            <w:tcW w:w="2560" w:type="dxa"/>
            <w:tcMar>
              <w:top w:w="58" w:type="dxa"/>
              <w:bottom w:w="58" w:type="dxa"/>
            </w:tcMar>
          </w:tcPr>
          <w:p w14:paraId="29DF2840" w14:textId="3F3A9D0F" w:rsidR="00933CDA" w:rsidRPr="00933CDA" w:rsidRDefault="00933CDA" w:rsidP="00933CDA">
            <w:pPr>
              <w:pStyle w:val="TableBody"/>
              <w:jc w:val="center"/>
              <w:rPr>
                <w:sz w:val="22"/>
              </w:rPr>
            </w:pPr>
            <w:r w:rsidRPr="00933CDA">
              <w:rPr>
                <w:sz w:val="22"/>
              </w:rPr>
              <w:t>13-17</w:t>
            </w:r>
          </w:p>
        </w:tc>
        <w:tc>
          <w:tcPr>
            <w:tcW w:w="4459" w:type="dxa"/>
            <w:tcMar>
              <w:top w:w="58" w:type="dxa"/>
              <w:bottom w:w="58" w:type="dxa"/>
            </w:tcMar>
          </w:tcPr>
          <w:p w14:paraId="7117D5B8" w14:textId="76D84C18" w:rsidR="00933CDA" w:rsidRPr="00933CDA" w:rsidRDefault="00933CDA" w:rsidP="00933CDA">
            <w:pPr>
              <w:pStyle w:val="TableBody"/>
              <w:jc w:val="center"/>
              <w:rPr>
                <w:sz w:val="22"/>
              </w:rPr>
            </w:pPr>
            <w:r w:rsidRPr="00933CDA">
              <w:rPr>
                <w:sz w:val="22"/>
              </w:rPr>
              <w:t>18-20</w:t>
            </w:r>
          </w:p>
        </w:tc>
      </w:tr>
    </w:tbl>
    <w:p w14:paraId="4641C266" w14:textId="77777777" w:rsidR="00F14FF2" w:rsidRPr="00895E9E" w:rsidRDefault="00F14FF2" w:rsidP="00895E9E">
      <w:pPr>
        <w:pStyle w:val="BodyText"/>
      </w:pPr>
    </w:p>
    <w:sectPr w:rsidR="00F14FF2" w:rsidRPr="00895E9E" w:rsidSect="00F060C2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612" w:right="1440" w:bottom="675" w:left="1440" w:header="720" w:footer="42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722CB" w14:textId="77777777" w:rsidR="00AB00B6" w:rsidRDefault="00AB00B6" w:rsidP="00293785">
      <w:pPr>
        <w:spacing w:after="0" w:line="240" w:lineRule="auto"/>
      </w:pPr>
      <w:r>
        <w:separator/>
      </w:r>
    </w:p>
  </w:endnote>
  <w:endnote w:type="continuationSeparator" w:id="0">
    <w:p w14:paraId="049039C2" w14:textId="77777777" w:rsidR="00AB00B6" w:rsidRDefault="00AB00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55E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CB606A" wp14:editId="723E653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59446" w14:textId="6B6E05E2" w:rsidR="00293785" w:rsidRDefault="00AB00B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9B71F23C94948EA89088EA61182087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6290">
                                <w:t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B60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0CF59446" w14:textId="6B6E05E2" w:rsidR="00293785" w:rsidRDefault="00AB00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9B71F23C94948EA89088EA61182087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6290">
                          <w:t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BD3330" wp14:editId="1B61AB4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2FBA" w14:textId="77777777" w:rsidR="00AB00B6" w:rsidRDefault="00AB00B6" w:rsidP="00293785">
      <w:pPr>
        <w:spacing w:after="0" w:line="240" w:lineRule="auto"/>
      </w:pPr>
      <w:r>
        <w:separator/>
      </w:r>
    </w:p>
  </w:footnote>
  <w:footnote w:type="continuationSeparator" w:id="0">
    <w:p w14:paraId="0FFD5E6A" w14:textId="77777777" w:rsidR="00AB00B6" w:rsidRDefault="00AB00B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A9C" w14:textId="77777777" w:rsidR="00F060C2" w:rsidRDefault="00F06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4180" w14:textId="77777777" w:rsidR="00F060C2" w:rsidRDefault="00F06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A47A" w14:textId="77777777" w:rsidR="00F060C2" w:rsidRDefault="00F06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1"/>
    <w:rsid w:val="0004006F"/>
    <w:rsid w:val="00053775"/>
    <w:rsid w:val="0005619A"/>
    <w:rsid w:val="000716BE"/>
    <w:rsid w:val="0011259B"/>
    <w:rsid w:val="00116FDD"/>
    <w:rsid w:val="00125621"/>
    <w:rsid w:val="00134AD7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93991"/>
    <w:rsid w:val="007B055F"/>
    <w:rsid w:val="007D4DF2"/>
    <w:rsid w:val="00880013"/>
    <w:rsid w:val="00895E9E"/>
    <w:rsid w:val="008E4D00"/>
    <w:rsid w:val="008F5386"/>
    <w:rsid w:val="00913172"/>
    <w:rsid w:val="00933CDA"/>
    <w:rsid w:val="00981E19"/>
    <w:rsid w:val="009B52E4"/>
    <w:rsid w:val="009D6E8D"/>
    <w:rsid w:val="00A101E8"/>
    <w:rsid w:val="00A471FD"/>
    <w:rsid w:val="00AB00B6"/>
    <w:rsid w:val="00AC349E"/>
    <w:rsid w:val="00AC75FD"/>
    <w:rsid w:val="00B92DBF"/>
    <w:rsid w:val="00BD119F"/>
    <w:rsid w:val="00BE5B36"/>
    <w:rsid w:val="00C73EA1"/>
    <w:rsid w:val="00CB27A0"/>
    <w:rsid w:val="00CC4F77"/>
    <w:rsid w:val="00CD3CF6"/>
    <w:rsid w:val="00CE317F"/>
    <w:rsid w:val="00CE336D"/>
    <w:rsid w:val="00D106FF"/>
    <w:rsid w:val="00D626EB"/>
    <w:rsid w:val="00DE6290"/>
    <w:rsid w:val="00ED24C8"/>
    <w:rsid w:val="00EE3A34"/>
    <w:rsid w:val="00F060C2"/>
    <w:rsid w:val="00F14FF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9CF7C"/>
  <w15:docId w15:val="{6EAC642E-EC8F-432A-AA3A-B274133A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060C2"/>
    <w:pPr>
      <w:spacing w:after="240" w:line="240" w:lineRule="auto"/>
      <w:ind w:right="-180" w:hanging="18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060C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B71F23C94948EA89088EA611820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30D4-CC41-44ED-8344-DEDA0B4F45CC}"/>
      </w:docPartPr>
      <w:docPartBody>
        <w:p w:rsidR="00026B47" w:rsidRDefault="00185E9D">
          <w:pPr>
            <w:pStyle w:val="59B71F23C94948EA89088EA61182087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9D"/>
    <w:rsid w:val="00026B47"/>
    <w:rsid w:val="00185E9D"/>
    <w:rsid w:val="00E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B71F23C94948EA89088EA611820874">
    <w:name w:val="59B71F23C94948EA89088EA611820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39C2-2090-4840-8FA3-98C75F46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creator>K20 Center</dc:creator>
  <cp:lastModifiedBy>Walters, Darrin J.</cp:lastModifiedBy>
  <cp:revision>3</cp:revision>
  <cp:lastPrinted>2016-07-14T14:08:00Z</cp:lastPrinted>
  <dcterms:created xsi:type="dcterms:W3CDTF">2020-04-21T15:39:00Z</dcterms:created>
  <dcterms:modified xsi:type="dcterms:W3CDTF">2020-04-23T15:15:00Z</dcterms:modified>
</cp:coreProperties>
</file>