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76709F" w14:textId="08993686" w:rsidR="00446C13" w:rsidRDefault="00810333" w:rsidP="006E1542">
      <w:pPr>
        <w:pStyle w:val="Title"/>
      </w:pPr>
      <w:r>
        <w:t>Row Accuracy Activity</w:t>
      </w:r>
    </w:p>
    <w:p w14:paraId="7B3979AC" w14:textId="5C1F09E2" w:rsidR="00810333" w:rsidRDefault="00810333" w:rsidP="00810333">
      <w:r>
        <w:t>When the teacher tell</w:t>
      </w:r>
      <w:r>
        <w:t>s</w:t>
      </w:r>
      <w:r>
        <w:t xml:space="preserve"> you to start, look at </w:t>
      </w:r>
      <w:r>
        <w:t>the</w:t>
      </w:r>
      <w:r>
        <w:t xml:space="preserve"> previous step. If </w:t>
      </w:r>
      <w:r>
        <w:t>the step</w:t>
      </w:r>
      <w:r>
        <w:t xml:space="preserve"> is correct, then initial the step and work ONLY the next step. If the step in incorrect, fix it, initial it, and then move on and work ONLY the next step.</w:t>
      </w:r>
    </w:p>
    <w:tbl>
      <w:tblPr>
        <w:tblStyle w:val="TableGrid"/>
        <w:tblW w:w="130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6596"/>
        <w:gridCol w:w="3330"/>
      </w:tblGrid>
      <w:tr w:rsidR="00145DA7" w14:paraId="09D26336" w14:textId="77777777" w:rsidTr="00145DA7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0059FBAF" w14:textId="24C628CD" w:rsidR="0036040A" w:rsidRPr="0053328A" w:rsidRDefault="00810333" w:rsidP="00810333">
            <w:pPr>
              <w:pStyle w:val="TableColumnHeaders"/>
            </w:pPr>
            <w:r>
              <w:t>Problem 1</w:t>
            </w:r>
          </w:p>
        </w:tc>
        <w:tc>
          <w:tcPr>
            <w:tcW w:w="6596" w:type="dxa"/>
            <w:shd w:val="clear" w:color="auto" w:fill="3E5C61" w:themeFill="accent2"/>
          </w:tcPr>
          <w:p w14:paraId="171911F0" w14:textId="040DC3BC" w:rsidR="0036040A" w:rsidRPr="0053328A" w:rsidRDefault="00810333" w:rsidP="00810333">
            <w:pPr>
              <w:pStyle w:val="TableColumnHeaders"/>
            </w:pPr>
            <w:r>
              <w:t>Simplify the Expression:</w:t>
            </w:r>
            <w:r w:rsidR="00145DA7">
              <w:t xml:space="preserve"> </w:t>
            </w:r>
            <w:r>
              <w:t>(4x + 8y) + (3x – 5y)</w:t>
            </w:r>
          </w:p>
        </w:tc>
        <w:tc>
          <w:tcPr>
            <w:tcW w:w="3330" w:type="dxa"/>
            <w:shd w:val="clear" w:color="auto" w:fill="3E5C61" w:themeFill="accent2"/>
          </w:tcPr>
          <w:p w14:paraId="37D1E1DB" w14:textId="618CBB3B" w:rsidR="0036040A" w:rsidRPr="0053328A" w:rsidRDefault="00810333" w:rsidP="00810333">
            <w:pPr>
              <w:pStyle w:val="TableColumnHeaders"/>
            </w:pPr>
            <w:r>
              <w:t>Initial Here</w:t>
            </w:r>
          </w:p>
        </w:tc>
      </w:tr>
      <w:tr w:rsidR="00145DA7" w14:paraId="32AD65B8" w14:textId="77777777" w:rsidTr="00145DA7">
        <w:trPr>
          <w:trHeight w:val="936"/>
        </w:trPr>
        <w:tc>
          <w:tcPr>
            <w:tcW w:w="3114" w:type="dxa"/>
            <w:vAlign w:val="center"/>
          </w:tcPr>
          <w:p w14:paraId="6734D3B3" w14:textId="264360AE" w:rsidR="0036040A" w:rsidRDefault="00810333" w:rsidP="00145DA7">
            <w:pPr>
              <w:pStyle w:val="Heading1"/>
              <w:outlineLvl w:val="0"/>
            </w:pPr>
            <w:r>
              <w:t>Step 1: Model with cards.</w:t>
            </w:r>
          </w:p>
        </w:tc>
        <w:tc>
          <w:tcPr>
            <w:tcW w:w="6596" w:type="dxa"/>
          </w:tcPr>
          <w:p w14:paraId="70AA65FF" w14:textId="77777777" w:rsidR="0036040A" w:rsidRDefault="0036040A" w:rsidP="00AC349E"/>
        </w:tc>
        <w:tc>
          <w:tcPr>
            <w:tcW w:w="3330" w:type="dxa"/>
            <w:vAlign w:val="center"/>
          </w:tcPr>
          <w:p w14:paraId="5417DE06" w14:textId="6063CA45" w:rsidR="0036040A" w:rsidRDefault="00145DA7" w:rsidP="00145D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53A9AE" wp14:editId="16DC94B8">
                  <wp:extent cx="1828800" cy="28415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ve box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014" cy="28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A7" w14:paraId="648D3E4D" w14:textId="77777777" w:rsidTr="00145DA7">
        <w:trPr>
          <w:trHeight w:val="936"/>
        </w:trPr>
        <w:tc>
          <w:tcPr>
            <w:tcW w:w="3114" w:type="dxa"/>
            <w:vAlign w:val="center"/>
          </w:tcPr>
          <w:p w14:paraId="41242001" w14:textId="01E0B4B4" w:rsidR="0036040A" w:rsidRDefault="00810333" w:rsidP="00145DA7">
            <w:pPr>
              <w:pStyle w:val="Heading1"/>
              <w:outlineLvl w:val="0"/>
            </w:pPr>
            <w:r>
              <w:t>Step 2: Re-group with cards.</w:t>
            </w:r>
          </w:p>
        </w:tc>
        <w:tc>
          <w:tcPr>
            <w:tcW w:w="6596" w:type="dxa"/>
          </w:tcPr>
          <w:p w14:paraId="21ECB03D" w14:textId="77777777" w:rsidR="0036040A" w:rsidRDefault="0036040A" w:rsidP="00AC349E"/>
        </w:tc>
        <w:tc>
          <w:tcPr>
            <w:tcW w:w="3330" w:type="dxa"/>
            <w:vAlign w:val="center"/>
          </w:tcPr>
          <w:p w14:paraId="1031E0E4" w14:textId="645E841A" w:rsidR="0036040A" w:rsidRDefault="00145DA7" w:rsidP="00145D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FED6CE" wp14:editId="03834BE5">
                  <wp:extent cx="1828800" cy="28415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ve box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014" cy="28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A7" w14:paraId="45BF2BAA" w14:textId="77777777" w:rsidTr="00145DA7">
        <w:trPr>
          <w:trHeight w:val="936"/>
        </w:trPr>
        <w:tc>
          <w:tcPr>
            <w:tcW w:w="3114" w:type="dxa"/>
            <w:vAlign w:val="center"/>
          </w:tcPr>
          <w:p w14:paraId="4D4707D2" w14:textId="2481076D" w:rsidR="00810333" w:rsidRDefault="00810333" w:rsidP="00145DA7">
            <w:pPr>
              <w:pStyle w:val="Heading1"/>
              <w:outlineLvl w:val="0"/>
            </w:pPr>
            <w:r>
              <w:t>Step 3: Write the re-grouped expression algebraically.</w:t>
            </w:r>
          </w:p>
        </w:tc>
        <w:tc>
          <w:tcPr>
            <w:tcW w:w="6596" w:type="dxa"/>
          </w:tcPr>
          <w:p w14:paraId="3903E61F" w14:textId="77777777" w:rsidR="00810333" w:rsidRDefault="00810333" w:rsidP="00AC349E"/>
        </w:tc>
        <w:tc>
          <w:tcPr>
            <w:tcW w:w="3330" w:type="dxa"/>
            <w:vAlign w:val="center"/>
          </w:tcPr>
          <w:p w14:paraId="659FFD24" w14:textId="5F03465D" w:rsidR="00810333" w:rsidRDefault="00145DA7" w:rsidP="00145D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AF4424" wp14:editId="2DD5D133">
                  <wp:extent cx="1828800" cy="28415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ve box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014" cy="28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A7" w14:paraId="33A1B799" w14:textId="77777777" w:rsidTr="00145DA7">
        <w:trPr>
          <w:trHeight w:val="936"/>
        </w:trPr>
        <w:tc>
          <w:tcPr>
            <w:tcW w:w="3114" w:type="dxa"/>
            <w:vAlign w:val="center"/>
          </w:tcPr>
          <w:p w14:paraId="6F84A76C" w14:textId="0506B69F" w:rsidR="00810333" w:rsidRDefault="00810333" w:rsidP="00145DA7">
            <w:pPr>
              <w:pStyle w:val="Heading1"/>
              <w:outlineLvl w:val="0"/>
            </w:pPr>
            <w:r>
              <w:t>Step 4: Simplify the expression.</w:t>
            </w:r>
          </w:p>
        </w:tc>
        <w:tc>
          <w:tcPr>
            <w:tcW w:w="6596" w:type="dxa"/>
          </w:tcPr>
          <w:p w14:paraId="4F17D2DE" w14:textId="77777777" w:rsidR="00810333" w:rsidRDefault="00810333" w:rsidP="00AC349E"/>
        </w:tc>
        <w:tc>
          <w:tcPr>
            <w:tcW w:w="3330" w:type="dxa"/>
            <w:vAlign w:val="center"/>
          </w:tcPr>
          <w:p w14:paraId="60017992" w14:textId="7EC76D3C" w:rsidR="00810333" w:rsidRDefault="00145DA7" w:rsidP="00145D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B6A396" wp14:editId="50AE9705">
                  <wp:extent cx="1828800" cy="284155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ve box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014" cy="28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A7" w14:paraId="3222262F" w14:textId="77777777" w:rsidTr="00145DA7">
        <w:trPr>
          <w:trHeight w:val="936"/>
        </w:trPr>
        <w:tc>
          <w:tcPr>
            <w:tcW w:w="3114" w:type="dxa"/>
            <w:vAlign w:val="center"/>
          </w:tcPr>
          <w:p w14:paraId="5E735D53" w14:textId="6D98A9F5" w:rsidR="00810333" w:rsidRDefault="00810333" w:rsidP="00145DA7">
            <w:pPr>
              <w:pStyle w:val="Heading1"/>
              <w:outlineLvl w:val="0"/>
            </w:pPr>
            <w:r>
              <w:t>Step 5: Verify the answer.</w:t>
            </w:r>
          </w:p>
        </w:tc>
        <w:tc>
          <w:tcPr>
            <w:tcW w:w="6596" w:type="dxa"/>
          </w:tcPr>
          <w:p w14:paraId="0AD01731" w14:textId="77777777" w:rsidR="00810333" w:rsidRDefault="00810333" w:rsidP="00AC349E"/>
        </w:tc>
        <w:tc>
          <w:tcPr>
            <w:tcW w:w="3330" w:type="dxa"/>
            <w:vAlign w:val="center"/>
          </w:tcPr>
          <w:p w14:paraId="6C1664B3" w14:textId="54E47960" w:rsidR="00810333" w:rsidRDefault="00145DA7" w:rsidP="00145D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113A8E" wp14:editId="1C003BE5">
                  <wp:extent cx="1828800" cy="284155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ve box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014" cy="28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8EC37A" w14:textId="2E94D640" w:rsidR="00145DA7" w:rsidRDefault="00145DA7" w:rsidP="00145DA7">
      <w:pPr>
        <w:pStyle w:val="Heading1"/>
      </w:pPr>
    </w:p>
    <w:p w14:paraId="0EC1743C" w14:textId="7E2AC387" w:rsidR="0036040A" w:rsidRPr="00145DA7" w:rsidRDefault="0036040A" w:rsidP="00145DA7">
      <w:pPr>
        <w:pStyle w:val="BodyText"/>
        <w:rPr>
          <w:rFonts w:asciiTheme="majorHAnsi" w:eastAsiaTheme="majorEastAsia" w:hAnsiTheme="majorHAnsi" w:cstheme="majorBidi"/>
          <w:color w:val="910D28" w:themeColor="accent1"/>
          <w:szCs w:val="32"/>
          <w:shd w:val="clear" w:color="auto" w:fill="FFFFFF"/>
        </w:rPr>
      </w:pPr>
      <w:bookmarkStart w:id="0" w:name="_GoBack"/>
      <w:bookmarkEnd w:id="0"/>
    </w:p>
    <w:sectPr w:rsidR="0036040A" w:rsidRPr="00145DA7" w:rsidSect="00810333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A1B2C" w14:textId="77777777" w:rsidR="00385A8C" w:rsidRDefault="00385A8C" w:rsidP="00293785">
      <w:pPr>
        <w:spacing w:after="0" w:line="240" w:lineRule="auto"/>
      </w:pPr>
      <w:r>
        <w:separator/>
      </w:r>
    </w:p>
  </w:endnote>
  <w:endnote w:type="continuationSeparator" w:id="0">
    <w:p w14:paraId="202E67DE" w14:textId="77777777" w:rsidR="00385A8C" w:rsidRDefault="00385A8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9E3F9" w14:textId="61EE10A2" w:rsidR="00293785" w:rsidRDefault="00145DA7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7DF1C2" wp14:editId="22F6D71D">
              <wp:simplePos x="0" y="0"/>
              <wp:positionH relativeFrom="column">
                <wp:posOffset>3800475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A070C8" w14:textId="406B60EC" w:rsidR="00293785" w:rsidRDefault="00385A8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2EF903E15344DC8B9AFEDD61B106AB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E1860">
                                <w:t>3x - 2x Doesn't Equal 1?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DF1C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9.2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" filled="f" stroked="f">
              <v:textbox>
                <w:txbxContent>
                  <w:p w14:paraId="5DA070C8" w14:textId="406B60EC" w:rsidR="00293785" w:rsidRDefault="00385A8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2EF903E15344DC8B9AFEDD61B106AB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E1860">
                          <w:t>3x - 2x Doesn't Equal 1?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BF9E0CA" wp14:editId="0500F62A">
          <wp:simplePos x="0" y="0"/>
          <wp:positionH relativeFrom="column">
            <wp:posOffset>3695700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11D21" w14:textId="77777777" w:rsidR="00385A8C" w:rsidRDefault="00385A8C" w:rsidP="00293785">
      <w:pPr>
        <w:spacing w:after="0" w:line="240" w:lineRule="auto"/>
      </w:pPr>
      <w:r>
        <w:separator/>
      </w:r>
    </w:p>
  </w:footnote>
  <w:footnote w:type="continuationSeparator" w:id="0">
    <w:p w14:paraId="3BB770FE" w14:textId="77777777" w:rsidR="00385A8C" w:rsidRDefault="00385A8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33"/>
    <w:rsid w:val="0004006F"/>
    <w:rsid w:val="00053775"/>
    <w:rsid w:val="0005619A"/>
    <w:rsid w:val="0011259B"/>
    <w:rsid w:val="00116FDD"/>
    <w:rsid w:val="00125621"/>
    <w:rsid w:val="00145DA7"/>
    <w:rsid w:val="001D0BBF"/>
    <w:rsid w:val="001E1F85"/>
    <w:rsid w:val="001F125D"/>
    <w:rsid w:val="002345CC"/>
    <w:rsid w:val="00293785"/>
    <w:rsid w:val="002C0879"/>
    <w:rsid w:val="002C37B4"/>
    <w:rsid w:val="0036040A"/>
    <w:rsid w:val="00385A8C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10333"/>
    <w:rsid w:val="0088001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  <w:rsid w:val="00F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88241"/>
  <w15:docId w15:val="{0F9EFCF0-222F-4207-9EB9-8F882B1A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5DA7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5DA7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10333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810333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EF903E15344DC8B9AFEDD61B106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7DA2-E3B6-4556-8BB5-D0A8B81133EE}"/>
      </w:docPartPr>
      <w:docPartBody>
        <w:p w:rsidR="00000000" w:rsidRDefault="00844CA2">
          <w:pPr>
            <w:pStyle w:val="A2EF903E15344DC8B9AFEDD61B106AB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A2"/>
    <w:rsid w:val="008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2EF903E15344DC8B9AFEDD61B106AB5">
    <w:name w:val="A2EF903E15344DC8B9AFEDD61B106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B249-C5FA-4CB9-B0FB-F6D703F3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16</TotalTime>
  <Pages>1</Pages>
  <Words>114</Words>
  <Characters>402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3x - 2x Doesn't Equal 1?</dc:title>
  <dc:creator>K20 Center</dc:creator>
  <cp:lastModifiedBy>Kuehn, Elizabeth C.</cp:lastModifiedBy>
  <cp:revision>2</cp:revision>
  <cp:lastPrinted>2016-07-14T14:08:00Z</cp:lastPrinted>
  <dcterms:created xsi:type="dcterms:W3CDTF">2018-06-05T15:55:00Z</dcterms:created>
  <dcterms:modified xsi:type="dcterms:W3CDTF">2018-06-05T16:15:00Z</dcterms:modified>
</cp:coreProperties>
</file>