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ADD961" w14:textId="3E367F45" w:rsidR="00446C13" w:rsidRDefault="00825839" w:rsidP="006E1542">
      <w:pPr>
        <w:pStyle w:val="Title"/>
      </w:pPr>
      <w:r>
        <w:t>Part 1</w:t>
      </w:r>
    </w:p>
    <w:p w14:paraId="295C79C6" w14:textId="77777777" w:rsidR="00825839" w:rsidRDefault="00825839" w:rsidP="00825839">
      <w:pPr>
        <w:pStyle w:val="Heading1"/>
      </w:pPr>
      <w:r>
        <w:t>Directions</w:t>
      </w:r>
    </w:p>
    <w:p w14:paraId="61D3064E" w14:textId="59161C7B" w:rsidR="00825839" w:rsidRDefault="00825839" w:rsidP="00825839">
      <w:pPr>
        <w:rPr>
          <w:rFonts w:eastAsiaTheme="minorEastAsia"/>
        </w:rPr>
      </w:pPr>
      <w:r>
        <w:t>For each equation below, label part of the given equation as “</w:t>
      </w:r>
      <w:r>
        <w:rPr>
          <w:i/>
        </w:rPr>
        <w:t>u</w:t>
      </w:r>
      <w:r>
        <w:rPr>
          <w:i/>
        </w:rPr>
        <w:t>.</w:t>
      </w:r>
      <w:r>
        <w:t xml:space="preserve">”  Write this part of the equation in the </w:t>
      </w:r>
      <m:oMath>
        <m:r>
          <w:rPr>
            <w:rFonts w:ascii="Cambria Math" w:hAnsi="Cambria Math"/>
          </w:rPr>
          <m:t>u=</m:t>
        </m:r>
      </m:oMath>
      <w:r>
        <w:rPr>
          <w:rFonts w:eastAsiaTheme="minorEastAsia"/>
        </w:rPr>
        <w:t xml:space="preserve"> box</w:t>
      </w:r>
      <w:r>
        <w:rPr>
          <w:rFonts w:eastAsiaTheme="minorEastAsia"/>
        </w:rPr>
        <w:t xml:space="preserve">.  After labeling </w:t>
      </w:r>
      <m:oMath>
        <m:r>
          <w:rPr>
            <w:rFonts w:ascii="Cambria Math" w:eastAsiaTheme="minorEastAsia" w:hAnsi="Cambria Math"/>
          </w:rPr>
          <m:t>u</m:t>
        </m:r>
      </m:oMath>
      <w:r>
        <w:rPr>
          <w:rFonts w:eastAsiaTheme="minorEastAsia"/>
        </w:rPr>
        <w:t xml:space="preserve">, find the derivative of </w:t>
      </w:r>
      <m:oMath>
        <m:r>
          <w:rPr>
            <w:rFonts w:ascii="Cambria Math" w:eastAsiaTheme="minorEastAsia" w:hAnsi="Cambria Math"/>
          </w:rPr>
          <m:t>u</m:t>
        </m:r>
      </m:oMath>
      <w:r>
        <w:rPr>
          <w:rFonts w:eastAsiaTheme="minorEastAsia"/>
        </w:rPr>
        <w:t xml:space="preserve">. Write your answer in the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=du=</m:t>
        </m:r>
      </m:oMath>
      <w:r>
        <w:rPr>
          <w:rFonts w:eastAsiaTheme="minorEastAsia"/>
        </w:rPr>
        <w:t xml:space="preserve"> box</w:t>
      </w:r>
      <w:r>
        <w:rPr>
          <w:rFonts w:eastAsiaTheme="minorEastAsia"/>
        </w:rPr>
        <w:t xml:space="preserve">.  Once you find </w:t>
      </w:r>
      <m:oMath>
        <m:r>
          <w:rPr>
            <w:rFonts w:ascii="Cambria Math" w:eastAsiaTheme="minorEastAsia" w:hAnsi="Cambria Math"/>
          </w:rPr>
          <m:t>du</m:t>
        </m:r>
      </m:oMath>
      <w:r>
        <w:rPr>
          <w:rFonts w:eastAsiaTheme="minorEastAsia"/>
        </w:rPr>
        <w:t>,</w:t>
      </w:r>
      <w:r>
        <w:rPr>
          <w:rFonts w:eastAsiaTheme="minorEastAsia"/>
        </w:rPr>
        <w:t xml:space="preserve"> see if it looks like part of the equation given to you.</w:t>
      </w:r>
    </w:p>
    <w:p w14:paraId="77A5BA45" w14:textId="77777777" w:rsidR="00825839" w:rsidRDefault="00825839" w:rsidP="0082583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839" w14:paraId="69C281E5" w14:textId="77777777" w:rsidTr="00E52CA7">
        <w:trPr>
          <w:trHeight w:val="1529"/>
        </w:trPr>
        <w:tc>
          <w:tcPr>
            <w:tcW w:w="4675" w:type="dxa"/>
            <w:vMerge w:val="restart"/>
          </w:tcPr>
          <w:p w14:paraId="2BE7E466" w14:textId="77777777" w:rsidR="00825839" w:rsidRPr="0060053D" w:rsidRDefault="00825839" w:rsidP="008258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u w:val="single"/>
              </w:rPr>
            </w:pP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-4x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(2x-4)</m:t>
              </m:r>
            </m:oMath>
          </w:p>
        </w:tc>
        <w:tc>
          <w:tcPr>
            <w:tcW w:w="4675" w:type="dxa"/>
          </w:tcPr>
          <w:p w14:paraId="7A31F64B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u=</m:t>
                </m:r>
              </m:oMath>
            </m:oMathPara>
          </w:p>
        </w:tc>
      </w:tr>
      <w:tr w:rsidR="00825839" w14:paraId="6C1B1B7B" w14:textId="77777777" w:rsidTr="00E52CA7">
        <w:trPr>
          <w:trHeight w:val="1529"/>
        </w:trPr>
        <w:tc>
          <w:tcPr>
            <w:tcW w:w="4675" w:type="dxa"/>
            <w:vMerge/>
          </w:tcPr>
          <w:p w14:paraId="65FE28B2" w14:textId="77777777" w:rsidR="00825839" w:rsidRDefault="00825839" w:rsidP="00E52CA7">
            <w:pPr>
              <w:rPr>
                <w:u w:val="single"/>
              </w:rPr>
            </w:pPr>
          </w:p>
        </w:tc>
        <w:tc>
          <w:tcPr>
            <w:tcW w:w="4675" w:type="dxa"/>
          </w:tcPr>
          <w:p w14:paraId="626C3431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=du=</m:t>
                </m:r>
              </m:oMath>
            </m:oMathPara>
          </w:p>
        </w:tc>
      </w:tr>
    </w:tbl>
    <w:p w14:paraId="66FA3C29" w14:textId="77777777" w:rsidR="00825839" w:rsidRDefault="00825839" w:rsidP="0082583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839" w14:paraId="33A7945F" w14:textId="77777777" w:rsidTr="00E52CA7">
        <w:trPr>
          <w:trHeight w:val="1529"/>
        </w:trPr>
        <w:tc>
          <w:tcPr>
            <w:tcW w:w="4675" w:type="dxa"/>
            <w:vMerge w:val="restart"/>
          </w:tcPr>
          <w:p w14:paraId="28E2E21D" w14:textId="77777777" w:rsidR="00825839" w:rsidRPr="0060053D" w:rsidRDefault="00825839" w:rsidP="008258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u w:val="single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 xml:space="preserve">=2x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sup>
              </m:sSup>
            </m:oMath>
          </w:p>
        </w:tc>
        <w:tc>
          <w:tcPr>
            <w:tcW w:w="4675" w:type="dxa"/>
          </w:tcPr>
          <w:p w14:paraId="2309379F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u=</m:t>
                </m:r>
              </m:oMath>
            </m:oMathPara>
          </w:p>
        </w:tc>
      </w:tr>
      <w:tr w:rsidR="00825839" w14:paraId="089D3FDD" w14:textId="77777777" w:rsidTr="00E52CA7">
        <w:trPr>
          <w:trHeight w:val="1529"/>
        </w:trPr>
        <w:tc>
          <w:tcPr>
            <w:tcW w:w="4675" w:type="dxa"/>
            <w:vMerge/>
          </w:tcPr>
          <w:p w14:paraId="3EF3D089" w14:textId="77777777" w:rsidR="00825839" w:rsidRDefault="00825839" w:rsidP="00E52CA7">
            <w:pPr>
              <w:rPr>
                <w:u w:val="single"/>
              </w:rPr>
            </w:pPr>
          </w:p>
        </w:tc>
        <w:tc>
          <w:tcPr>
            <w:tcW w:w="4675" w:type="dxa"/>
          </w:tcPr>
          <w:p w14:paraId="2A93F14F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=du=</m:t>
                </m:r>
              </m:oMath>
            </m:oMathPara>
          </w:p>
        </w:tc>
      </w:tr>
    </w:tbl>
    <w:p w14:paraId="13A7C4CC" w14:textId="77777777" w:rsidR="00825839" w:rsidRDefault="00825839" w:rsidP="0082583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839" w14:paraId="203026CE" w14:textId="77777777" w:rsidTr="00E52CA7">
        <w:trPr>
          <w:trHeight w:val="1529"/>
        </w:trPr>
        <w:tc>
          <w:tcPr>
            <w:tcW w:w="4675" w:type="dxa"/>
            <w:vMerge w:val="restart"/>
          </w:tcPr>
          <w:p w14:paraId="263592D6" w14:textId="77777777" w:rsidR="00825839" w:rsidRPr="0060053D" w:rsidRDefault="00825839" w:rsidP="008258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u w:val="single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-5x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-5)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4675" w:type="dxa"/>
          </w:tcPr>
          <w:p w14:paraId="704EF594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u=</m:t>
                </m:r>
              </m:oMath>
            </m:oMathPara>
          </w:p>
        </w:tc>
      </w:tr>
      <w:tr w:rsidR="00825839" w14:paraId="67469445" w14:textId="77777777" w:rsidTr="00E52CA7">
        <w:trPr>
          <w:trHeight w:val="1529"/>
        </w:trPr>
        <w:tc>
          <w:tcPr>
            <w:tcW w:w="4675" w:type="dxa"/>
            <w:vMerge/>
          </w:tcPr>
          <w:p w14:paraId="724D6002" w14:textId="77777777" w:rsidR="00825839" w:rsidRDefault="00825839" w:rsidP="00E52CA7">
            <w:pPr>
              <w:rPr>
                <w:u w:val="single"/>
              </w:rPr>
            </w:pPr>
          </w:p>
        </w:tc>
        <w:tc>
          <w:tcPr>
            <w:tcW w:w="4675" w:type="dxa"/>
          </w:tcPr>
          <w:p w14:paraId="1D692F41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=du=</m:t>
                </m:r>
              </m:oMath>
            </m:oMathPara>
          </w:p>
        </w:tc>
      </w:tr>
    </w:tbl>
    <w:p w14:paraId="19B31C18" w14:textId="77777777" w:rsidR="00825839" w:rsidRDefault="00825839" w:rsidP="00825839">
      <w:pPr>
        <w:rPr>
          <w:u w:val="single"/>
        </w:rPr>
      </w:pPr>
    </w:p>
    <w:p w14:paraId="07499652" w14:textId="77777777" w:rsidR="00825839" w:rsidRDefault="00825839" w:rsidP="00825839">
      <w:pPr>
        <w:rPr>
          <w:u w:val="single"/>
        </w:rPr>
      </w:pPr>
    </w:p>
    <w:p w14:paraId="2D1873D9" w14:textId="77777777" w:rsidR="00825839" w:rsidRDefault="00825839" w:rsidP="0082583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839" w14:paraId="5A7DBFDA" w14:textId="77777777" w:rsidTr="00E52CA7">
        <w:trPr>
          <w:trHeight w:val="1529"/>
        </w:trPr>
        <w:tc>
          <w:tcPr>
            <w:tcW w:w="4675" w:type="dxa"/>
            <w:vMerge w:val="restart"/>
          </w:tcPr>
          <w:p w14:paraId="1E211E2E" w14:textId="77777777" w:rsidR="00825839" w:rsidRPr="0060053D" w:rsidRDefault="00825839" w:rsidP="008258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u w:val="single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den>
                  </m:f>
                </m:e>
              </m:nary>
              <m:r>
                <w:rPr>
                  <w:rFonts w:ascii="Cambria Math" w:hAnsi="Cambria Math"/>
                </w:rPr>
                <m:t>dx</m:t>
              </m:r>
            </m:oMath>
          </w:p>
        </w:tc>
        <w:tc>
          <w:tcPr>
            <w:tcW w:w="4675" w:type="dxa"/>
          </w:tcPr>
          <w:p w14:paraId="778F9616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u=</m:t>
                </m:r>
              </m:oMath>
            </m:oMathPara>
          </w:p>
        </w:tc>
      </w:tr>
      <w:tr w:rsidR="00825839" w14:paraId="06F26C7D" w14:textId="77777777" w:rsidTr="00E52CA7">
        <w:trPr>
          <w:trHeight w:val="1529"/>
        </w:trPr>
        <w:tc>
          <w:tcPr>
            <w:tcW w:w="4675" w:type="dxa"/>
            <w:vMerge/>
          </w:tcPr>
          <w:p w14:paraId="253603C2" w14:textId="77777777" w:rsidR="00825839" w:rsidRDefault="00825839" w:rsidP="00E52CA7">
            <w:pPr>
              <w:rPr>
                <w:u w:val="single"/>
              </w:rPr>
            </w:pPr>
          </w:p>
        </w:tc>
        <w:tc>
          <w:tcPr>
            <w:tcW w:w="4675" w:type="dxa"/>
          </w:tcPr>
          <w:p w14:paraId="243B0318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=du=</m:t>
                </m:r>
              </m:oMath>
            </m:oMathPara>
          </w:p>
        </w:tc>
      </w:tr>
    </w:tbl>
    <w:p w14:paraId="1D38B6CD" w14:textId="77777777" w:rsidR="00825839" w:rsidRDefault="00825839" w:rsidP="0082583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839" w14:paraId="3748BA46" w14:textId="77777777" w:rsidTr="00E52CA7">
        <w:trPr>
          <w:trHeight w:val="1529"/>
        </w:trPr>
        <w:tc>
          <w:tcPr>
            <w:tcW w:w="4675" w:type="dxa"/>
            <w:vMerge w:val="restart"/>
          </w:tcPr>
          <w:p w14:paraId="23C9A393" w14:textId="77777777" w:rsidR="00825839" w:rsidRPr="0060053D" w:rsidRDefault="00825839" w:rsidP="0082583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u w:val="single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(1-8x)dx</m:t>
                  </m:r>
                </m:e>
              </m:nary>
            </m:oMath>
          </w:p>
        </w:tc>
        <w:tc>
          <w:tcPr>
            <w:tcW w:w="4675" w:type="dxa"/>
          </w:tcPr>
          <w:p w14:paraId="099514B9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u=</m:t>
                </m:r>
              </m:oMath>
            </m:oMathPara>
          </w:p>
        </w:tc>
      </w:tr>
      <w:tr w:rsidR="00825839" w14:paraId="2F06810C" w14:textId="77777777" w:rsidTr="00E52CA7">
        <w:trPr>
          <w:trHeight w:val="1529"/>
        </w:trPr>
        <w:tc>
          <w:tcPr>
            <w:tcW w:w="4675" w:type="dxa"/>
            <w:vMerge/>
          </w:tcPr>
          <w:p w14:paraId="7C1EEAB0" w14:textId="77777777" w:rsidR="00825839" w:rsidRDefault="00825839" w:rsidP="00E52CA7">
            <w:pPr>
              <w:rPr>
                <w:u w:val="single"/>
              </w:rPr>
            </w:pPr>
          </w:p>
        </w:tc>
        <w:tc>
          <w:tcPr>
            <w:tcW w:w="4675" w:type="dxa"/>
          </w:tcPr>
          <w:p w14:paraId="491E6B48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=du=</m:t>
                </m:r>
              </m:oMath>
            </m:oMathPara>
          </w:p>
        </w:tc>
      </w:tr>
    </w:tbl>
    <w:p w14:paraId="279185AC" w14:textId="77777777" w:rsidR="00825839" w:rsidRDefault="00825839" w:rsidP="00825839">
      <w:pPr>
        <w:rPr>
          <w:u w:val="single"/>
        </w:rPr>
      </w:pPr>
    </w:p>
    <w:p w14:paraId="14C1E8EF" w14:textId="77777777" w:rsidR="00825839" w:rsidRDefault="00825839" w:rsidP="00825839">
      <w:pPr>
        <w:rPr>
          <w:u w:val="single"/>
        </w:rPr>
      </w:pPr>
    </w:p>
    <w:p w14:paraId="6E11DD4E" w14:textId="77777777" w:rsidR="00825839" w:rsidRDefault="00825839" w:rsidP="00825839">
      <w:r>
        <w:br w:type="page"/>
      </w:r>
    </w:p>
    <w:p w14:paraId="3E63FA4A" w14:textId="0734D90A" w:rsidR="00825839" w:rsidRDefault="00825839" w:rsidP="00825839">
      <w:pPr>
        <w:pStyle w:val="Title"/>
      </w:pPr>
      <w:r>
        <w:lastRenderedPageBreak/>
        <w:t>Part 2</w:t>
      </w:r>
    </w:p>
    <w:p w14:paraId="4012A698" w14:textId="77777777" w:rsidR="00825839" w:rsidRDefault="00825839" w:rsidP="00825839">
      <w:pPr>
        <w:pStyle w:val="Heading1"/>
      </w:pPr>
      <w:proofErr w:type="spellStart"/>
      <w:r>
        <w:t>Directions</w:t>
      </w:r>
      <w:proofErr w:type="spellEnd"/>
    </w:p>
    <w:p w14:paraId="50475F01" w14:textId="5B900B69" w:rsidR="00825839" w:rsidRDefault="00825839" w:rsidP="00825839">
      <w:r>
        <w:t xml:space="preserve">You’re probably wondering at this point where the dx comes into play and how we deal with it.  In this section, we want to make substitutions that deal with dx.  </w:t>
      </w:r>
    </w:p>
    <w:p w14:paraId="752E4840" w14:textId="77777777" w:rsidR="00825839" w:rsidRDefault="00825839" w:rsidP="00825839">
      <w:pPr>
        <w:pStyle w:val="Heading2"/>
      </w:pPr>
      <w:r>
        <w:t>Recall the following:</w:t>
      </w:r>
    </w:p>
    <w:p w14:paraId="0B96C633" w14:textId="77777777" w:rsidR="00825839" w:rsidRDefault="00825839" w:rsidP="00825839"/>
    <w:p w14:paraId="323E4B40" w14:textId="03211C35" w:rsidR="00825839" w:rsidRPr="000B1A01" w:rsidRDefault="00825839" w:rsidP="00825839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 If I find the derivative of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I can write the derivative as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=2x</m:t>
        </m:r>
      </m:oMath>
      <w:r>
        <w:rPr>
          <w:rFonts w:eastAsiaTheme="minorEastAsia"/>
        </w:rPr>
        <w:t xml:space="preserve">.  How else could I represent </w:t>
      </w:r>
      <m:oMath>
        <m:r>
          <w:rPr>
            <w:rFonts w:ascii="Cambria Math" w:eastAsiaTheme="minorEastAsia" w:hAnsi="Cambria Math"/>
          </w:rPr>
          <m:t>y'</m:t>
        </m:r>
      </m:oMath>
      <w:r>
        <w:rPr>
          <w:rFonts w:eastAsiaTheme="minorEastAsia"/>
        </w:rPr>
        <w:t>?  If you have a tough time figuring it out, think back to implicit differentiation</w:t>
      </w:r>
      <w:r w:rsidR="00E83433">
        <w:rPr>
          <w:rFonts w:eastAsiaTheme="minorEastAsia"/>
        </w:rPr>
        <w:t xml:space="preserve"> or</w:t>
      </w:r>
      <w:r>
        <w:rPr>
          <w:rFonts w:eastAsiaTheme="minorEastAsia"/>
        </w:rPr>
        <w:t xml:space="preserve"> Leibniz’s notation for derivatives, or check in with your group or teacher to find the answer.</w:t>
      </w:r>
    </w:p>
    <w:p w14:paraId="1AD99CFC" w14:textId="77777777" w:rsidR="00825839" w:rsidRDefault="00825839" w:rsidP="00825839"/>
    <w:p w14:paraId="29683502" w14:textId="77777777" w:rsidR="00825839" w:rsidRDefault="00825839" w:rsidP="00825839"/>
    <w:p w14:paraId="1DC64FD1" w14:textId="77777777" w:rsidR="00825839" w:rsidRDefault="00825839" w:rsidP="00825839"/>
    <w:p w14:paraId="5BF0C058" w14:textId="77777777" w:rsidR="00825839" w:rsidRDefault="00825839" w:rsidP="00825839"/>
    <w:p w14:paraId="7EFA3927" w14:textId="77777777" w:rsidR="00825839" w:rsidRDefault="00825839" w:rsidP="00825839"/>
    <w:p w14:paraId="606F831A" w14:textId="77777777" w:rsidR="00825839" w:rsidRDefault="00825839" w:rsidP="00825839"/>
    <w:p w14:paraId="3105790D" w14:textId="3FB7E49F" w:rsidR="00825839" w:rsidRDefault="00825839" w:rsidP="00825839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r>
        <w:t xml:space="preserve">Assuming you found the answer on your own, we can now represent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rPr>
          <w:rFonts w:eastAsiaTheme="minorEastAsia"/>
        </w:rPr>
        <w:t xml:space="preserve"> as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dy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 xml:space="preserve">.  </m:t>
        </m:r>
      </m:oMath>
      <w:r>
        <w:rPr>
          <w:rFonts w:eastAsiaTheme="minorEastAsia"/>
        </w:rPr>
        <w:t xml:space="preserve">So, go back to problem </w:t>
      </w:r>
      <w:r w:rsidR="00E83433">
        <w:rPr>
          <w:rFonts w:eastAsiaTheme="minorEastAsia"/>
        </w:rPr>
        <w:t>no. 1</w:t>
      </w:r>
      <w:r>
        <w:rPr>
          <w:rFonts w:eastAsiaTheme="minorEastAsia"/>
        </w:rPr>
        <w:t xml:space="preserve"> from Part 1. (I’ll write it below, so you don’t have to.)  Notice how the equation we started with can be manipulated. Discuss with your partner how the manipulation occurred.</w:t>
      </w:r>
    </w:p>
    <w:p w14:paraId="3A01C42F" w14:textId="77777777" w:rsidR="00825839" w:rsidRDefault="00825839" w:rsidP="00825839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5839" w14:paraId="4DC72712" w14:textId="77777777" w:rsidTr="00E52CA7">
        <w:trPr>
          <w:trHeight w:val="1529"/>
        </w:trPr>
        <w:tc>
          <w:tcPr>
            <w:tcW w:w="4675" w:type="dxa"/>
            <w:vMerge w:val="restart"/>
          </w:tcPr>
          <w:p w14:paraId="70D01E75" w14:textId="77777777" w:rsidR="00825839" w:rsidRPr="000B1A01" w:rsidRDefault="00825839" w:rsidP="00E52CA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(2x-4)</m:t>
                </m:r>
              </m:oMath>
            </m:oMathPara>
          </w:p>
          <w:p w14:paraId="7B2D511B" w14:textId="77777777" w:rsidR="00825839" w:rsidRDefault="00825839" w:rsidP="00E52CA7">
            <w:pPr>
              <w:rPr>
                <w:rFonts w:eastAsiaTheme="minorEastAsia"/>
              </w:rPr>
            </w:pPr>
          </w:p>
          <w:p w14:paraId="148D7A83" w14:textId="77777777" w:rsidR="00825839" w:rsidRDefault="00825839" w:rsidP="00E52C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or</w:t>
            </w:r>
          </w:p>
          <w:p w14:paraId="12A1B741" w14:textId="77777777" w:rsidR="00825839" w:rsidRDefault="00825839" w:rsidP="00E52CA7">
            <w:pPr>
              <w:rPr>
                <w:rFonts w:eastAsiaTheme="minorEastAsia"/>
              </w:rPr>
            </w:pPr>
          </w:p>
          <w:p w14:paraId="60FFECE9" w14:textId="77777777" w:rsidR="00825839" w:rsidRPr="000B1A01" w:rsidRDefault="00825839" w:rsidP="00E52CA7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(2x-4)</m:t>
                </m:r>
              </m:oMath>
            </m:oMathPara>
          </w:p>
          <w:p w14:paraId="55309E9B" w14:textId="77777777" w:rsidR="00825839" w:rsidRDefault="00825839" w:rsidP="00E52CA7">
            <w:pPr>
              <w:rPr>
                <w:rFonts w:eastAsiaTheme="minorEastAsia"/>
              </w:rPr>
            </w:pPr>
          </w:p>
          <w:p w14:paraId="454172BB" w14:textId="77777777" w:rsidR="00825839" w:rsidRDefault="00825839" w:rsidP="00E52CA7">
            <w:r>
              <w:t>or</w:t>
            </w:r>
          </w:p>
          <w:p w14:paraId="48A59122" w14:textId="77777777" w:rsidR="00E83433" w:rsidRPr="00E83433" w:rsidRDefault="00E83433" w:rsidP="00E52CA7">
            <w:pPr>
              <w:rPr>
                <w:rFonts w:eastAsiaTheme="minorEastAsia"/>
              </w:rPr>
            </w:pPr>
          </w:p>
          <w:p w14:paraId="5A80C7EE" w14:textId="12BDB167" w:rsidR="00825839" w:rsidRPr="00E83433" w:rsidRDefault="00825839" w:rsidP="00E52CA7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dy</m:t>
              </m:r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-4x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(2x-4)dx</m:t>
              </m:r>
            </m:oMath>
            <w:r w:rsidR="00E83433">
              <w:rPr>
                <w:rFonts w:eastAsiaTheme="minorEastAsia"/>
              </w:rPr>
              <w:t xml:space="preserve"> </w:t>
            </w:r>
          </w:p>
        </w:tc>
        <w:tc>
          <w:tcPr>
            <w:tcW w:w="4675" w:type="dxa"/>
          </w:tcPr>
          <w:p w14:paraId="1982E63B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u=</m:t>
                </m:r>
              </m:oMath>
            </m:oMathPara>
          </w:p>
        </w:tc>
      </w:tr>
      <w:tr w:rsidR="00825839" w14:paraId="49E8F6A0" w14:textId="77777777" w:rsidTr="00E52CA7">
        <w:trPr>
          <w:trHeight w:val="1529"/>
        </w:trPr>
        <w:tc>
          <w:tcPr>
            <w:tcW w:w="4675" w:type="dxa"/>
            <w:vMerge/>
          </w:tcPr>
          <w:p w14:paraId="6C32BBDF" w14:textId="77777777" w:rsidR="00825839" w:rsidRDefault="00825839" w:rsidP="00E52CA7">
            <w:pPr>
              <w:rPr>
                <w:u w:val="single"/>
              </w:rPr>
            </w:pPr>
          </w:p>
        </w:tc>
        <w:tc>
          <w:tcPr>
            <w:tcW w:w="4675" w:type="dxa"/>
          </w:tcPr>
          <w:p w14:paraId="715E4E26" w14:textId="77777777" w:rsidR="00825839" w:rsidRPr="0060053D" w:rsidRDefault="00825839" w:rsidP="00E52CA7">
            <w:pPr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=du=</m:t>
                </m:r>
              </m:oMath>
            </m:oMathPara>
          </w:p>
        </w:tc>
      </w:tr>
    </w:tbl>
    <w:p w14:paraId="094A247B" w14:textId="77777777" w:rsidR="00825839" w:rsidRDefault="00825839" w:rsidP="00825839">
      <w:pPr>
        <w:rPr>
          <w:rFonts w:eastAsiaTheme="minorEastAsia"/>
        </w:rPr>
      </w:pPr>
    </w:p>
    <w:p w14:paraId="7C6639AD" w14:textId="72A33AC6" w:rsidR="00825839" w:rsidRDefault="00825839" w:rsidP="00825839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After you have discussed, go ahead and relabel </w:t>
      </w:r>
      <m:oMath>
        <m:r>
          <w:rPr>
            <w:rFonts w:ascii="Cambria Math" w:eastAsiaTheme="minorEastAsia" w:hAnsi="Cambria Math"/>
          </w:rPr>
          <m:t>u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du</m:t>
        </m:r>
      </m:oMath>
      <w:r>
        <w:rPr>
          <w:rFonts w:eastAsiaTheme="minorEastAsia"/>
        </w:rPr>
        <w:t xml:space="preserve">. This time, be sure to include </w:t>
      </w:r>
      <m:oMath>
        <m:r>
          <w:rPr>
            <w:rFonts w:ascii="Cambria Math" w:eastAsiaTheme="minorEastAsia" w:hAnsi="Cambria Math"/>
          </w:rPr>
          <m:t>dx</m:t>
        </m:r>
      </m:oMath>
      <w:r>
        <w:rPr>
          <w:rFonts w:eastAsiaTheme="minorEastAsia"/>
        </w:rPr>
        <w:t xml:space="preserve"> in your substitution. Remember, when you find the derivative of </w:t>
      </w:r>
      <m:oMath>
        <m:r>
          <w:rPr>
            <w:rFonts w:ascii="Cambria Math" w:eastAsiaTheme="minorEastAsia" w:hAnsi="Cambria Math"/>
          </w:rPr>
          <m:t xml:space="preserve">u, </m:t>
        </m:r>
      </m:oMath>
      <w:r>
        <w:rPr>
          <w:rFonts w:eastAsiaTheme="minorEastAsia"/>
        </w:rPr>
        <w:t xml:space="preserve">we can write it as </w:t>
      </w:r>
      <m:oMath>
        <m:r>
          <w:rPr>
            <w:rFonts w:ascii="Cambria Math" w:eastAsiaTheme="minorEastAsia" w:hAnsi="Cambria Math"/>
          </w:rPr>
          <m:t>du/dx</m:t>
        </m:r>
      </m:oMath>
      <w:r>
        <w:rPr>
          <w:rFonts w:eastAsiaTheme="minorEastAsia"/>
        </w:rPr>
        <w:t xml:space="preserve"> and move the </w:t>
      </w:r>
      <m:oMath>
        <m:r>
          <w:rPr>
            <w:rFonts w:ascii="Cambria Math" w:eastAsiaTheme="minorEastAsia" w:hAnsi="Cambria Math"/>
          </w:rPr>
          <m:t xml:space="preserve">dx </m:t>
        </m:r>
      </m:oMath>
      <w:r>
        <w:rPr>
          <w:rFonts w:eastAsiaTheme="minorEastAsia"/>
        </w:rPr>
        <w:t xml:space="preserve">to the other side via multiplication.  </w:t>
      </w:r>
    </w:p>
    <w:p w14:paraId="78BFAE7C" w14:textId="77777777" w:rsidR="00825839" w:rsidRDefault="00825839" w:rsidP="00825839">
      <w:pPr>
        <w:rPr>
          <w:rFonts w:eastAsiaTheme="minorEastAsia"/>
        </w:rPr>
      </w:pPr>
    </w:p>
    <w:p w14:paraId="6C95C900" w14:textId="77777777" w:rsidR="00825839" w:rsidRDefault="00825839" w:rsidP="00825839">
      <w:pPr>
        <w:rPr>
          <w:rFonts w:eastAsiaTheme="minorEastAsia"/>
        </w:rPr>
      </w:pPr>
    </w:p>
    <w:p w14:paraId="494CEBE0" w14:textId="77777777" w:rsidR="00825839" w:rsidRDefault="00825839" w:rsidP="00825839">
      <w:pPr>
        <w:rPr>
          <w:rFonts w:eastAsiaTheme="minorEastAsia"/>
        </w:rPr>
      </w:pPr>
    </w:p>
    <w:p w14:paraId="2701D95A" w14:textId="1047C59C" w:rsidR="00825839" w:rsidRDefault="00825839" w:rsidP="00825839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Now you are substituting. Try this one</w:t>
      </w:r>
      <w:r w:rsidR="00E83433">
        <w:rPr>
          <w:rFonts w:eastAsiaTheme="minorEastAsia"/>
        </w:rPr>
        <w:t>: S</w:t>
      </w:r>
      <w:r>
        <w:rPr>
          <w:rFonts w:eastAsiaTheme="minorEastAsia"/>
        </w:rPr>
        <w:t xml:space="preserve">ubstitute each part of the equation with the appropriate u and du. </w:t>
      </w:r>
      <w:bookmarkStart w:id="0" w:name="_GoBack"/>
      <w:bookmarkEnd w:id="0"/>
      <w:r>
        <w:rPr>
          <w:rFonts w:eastAsiaTheme="minorEastAsia"/>
        </w:rPr>
        <w:t>Check in with your teacher or group to ensure you’re on the right track.</w:t>
      </w:r>
    </w:p>
    <w:p w14:paraId="0CFC1788" w14:textId="77777777" w:rsidR="00825839" w:rsidRPr="0023503C" w:rsidRDefault="00825839" w:rsidP="00825839">
      <w:pPr>
        <w:pStyle w:val="ListParagraph"/>
        <w:rPr>
          <w:rFonts w:eastAsiaTheme="minorEastAsia"/>
          <w:sz w:val="32"/>
        </w:rPr>
      </w:pPr>
    </w:p>
    <w:p w14:paraId="3E1F7AF9" w14:textId="77777777" w:rsidR="00825839" w:rsidRDefault="00825839" w:rsidP="00825839">
      <w:pPr>
        <w:jc w:val="center"/>
        <w:rPr>
          <w:rFonts w:eastAsiaTheme="minorEastAsia"/>
          <w:sz w:val="32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2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cos⁡</m:t>
            </m:r>
            <m:r>
              <w:rPr>
                <w:rFonts w:ascii="Cambria Math" w:eastAsiaTheme="minorEastAsia" w:hAnsi="Cambria Math"/>
                <w:sz w:val="32"/>
              </w:rPr>
              <m:t>(3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)</m:t>
            </m:r>
          </m:e>
        </m:nary>
        <m:r>
          <w:rPr>
            <w:rFonts w:ascii="Cambria Math" w:eastAsiaTheme="minorEastAsia" w:hAnsi="Cambria Math"/>
            <w:sz w:val="32"/>
          </w:rPr>
          <m:t>6x dx</m:t>
        </m:r>
      </m:oMath>
      <w:r w:rsidRPr="0023503C">
        <w:rPr>
          <w:rFonts w:eastAsiaTheme="minorEastAsia"/>
          <w:sz w:val="32"/>
        </w:rPr>
        <w:tab/>
      </w:r>
      <w:r w:rsidRPr="0023503C">
        <w:rPr>
          <w:rFonts w:eastAsiaTheme="minorEastAsia"/>
          <w:sz w:val="32"/>
        </w:rPr>
        <w:tab/>
      </w:r>
      <m:oMath>
        <m:r>
          <w:rPr>
            <w:rFonts w:ascii="Cambria Math" w:eastAsiaTheme="minorEastAsia" w:hAnsi="Cambria Math"/>
            <w:sz w:val="32"/>
          </w:rPr>
          <m:t xml:space="preserve"> u=</m:t>
        </m:r>
      </m:oMath>
    </w:p>
    <w:p w14:paraId="58BD6FA2" w14:textId="77777777" w:rsidR="00825839" w:rsidRPr="0023503C" w:rsidRDefault="00825839" w:rsidP="00825839">
      <w:pPr>
        <w:jc w:val="center"/>
        <w:rPr>
          <w:rFonts w:eastAsiaTheme="minorEastAsia"/>
          <w:sz w:val="32"/>
        </w:rPr>
      </w:pPr>
    </w:p>
    <w:p w14:paraId="76707722" w14:textId="77777777" w:rsidR="00825839" w:rsidRPr="0023503C" w:rsidRDefault="00825839" w:rsidP="00825839">
      <w:pPr>
        <w:jc w:val="center"/>
        <w:rPr>
          <w:rFonts w:eastAsiaTheme="minorEastAsia"/>
          <w:sz w:val="32"/>
        </w:rPr>
      </w:pPr>
      <w:r w:rsidRPr="0023503C">
        <w:rPr>
          <w:rFonts w:eastAsiaTheme="minorEastAsia"/>
          <w:sz w:val="32"/>
        </w:rPr>
        <w:tab/>
      </w:r>
      <w:r w:rsidRPr="0023503C">
        <w:rPr>
          <w:rFonts w:eastAsiaTheme="minorEastAsia"/>
          <w:sz w:val="32"/>
        </w:rPr>
        <w:tab/>
      </w:r>
      <w:r w:rsidRPr="0023503C">
        <w:rPr>
          <w:rFonts w:eastAsiaTheme="minorEastAsia"/>
          <w:sz w:val="32"/>
        </w:rPr>
        <w:tab/>
      </w:r>
      <w:r w:rsidRPr="0023503C">
        <w:rPr>
          <w:rFonts w:eastAsiaTheme="minorEastAsia"/>
          <w:sz w:val="32"/>
        </w:rPr>
        <w:tab/>
      </w:r>
      <w:r w:rsidRPr="0023503C">
        <w:rPr>
          <w:rFonts w:eastAsiaTheme="minorEastAsia"/>
          <w:sz w:val="32"/>
        </w:rPr>
        <w:tab/>
      </w:r>
      <m:oMath>
        <m:r>
          <w:rPr>
            <w:rFonts w:ascii="Cambria Math" w:eastAsiaTheme="minorEastAsia" w:hAnsi="Cambria Math"/>
            <w:sz w:val="32"/>
          </w:rPr>
          <m:t>du=</m:t>
        </m:r>
      </m:oMath>
    </w:p>
    <w:p w14:paraId="53975906" w14:textId="77777777" w:rsidR="00825839" w:rsidRDefault="00825839" w:rsidP="00825839">
      <w:pPr>
        <w:rPr>
          <w:rFonts w:eastAsiaTheme="minorEastAsia"/>
        </w:rPr>
      </w:pPr>
    </w:p>
    <w:p w14:paraId="703F16D0" w14:textId="77777777" w:rsidR="00825839" w:rsidRDefault="00825839" w:rsidP="00825839">
      <w:pPr>
        <w:rPr>
          <w:rFonts w:eastAsiaTheme="minorEastAsia"/>
        </w:rPr>
      </w:pPr>
    </w:p>
    <w:p w14:paraId="3F5B2F63" w14:textId="77777777" w:rsidR="00825839" w:rsidRDefault="00825839" w:rsidP="00825839">
      <w:pPr>
        <w:rPr>
          <w:rFonts w:eastAsiaTheme="minorEastAsia"/>
        </w:rPr>
      </w:pPr>
    </w:p>
    <w:p w14:paraId="2835AC54" w14:textId="77777777" w:rsidR="00825839" w:rsidRDefault="00825839" w:rsidP="00825839">
      <w:pPr>
        <w:rPr>
          <w:rFonts w:eastAsiaTheme="minorEastAsia"/>
        </w:rPr>
      </w:pPr>
    </w:p>
    <w:p w14:paraId="5EC9C20B" w14:textId="4B1438C7" w:rsidR="0036040A" w:rsidRPr="0036040A" w:rsidRDefault="0036040A" w:rsidP="00825839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B5750" w14:textId="77777777" w:rsidR="00513195" w:rsidRDefault="00513195" w:rsidP="00293785">
      <w:pPr>
        <w:spacing w:after="0" w:line="240" w:lineRule="auto"/>
      </w:pPr>
      <w:r>
        <w:separator/>
      </w:r>
    </w:p>
  </w:endnote>
  <w:endnote w:type="continuationSeparator" w:id="0">
    <w:p w14:paraId="5D97FF3B" w14:textId="77777777" w:rsidR="00513195" w:rsidRDefault="0051319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0EB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A263DE" wp14:editId="13DE3C1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667B3F" w14:textId="3C6D4793" w:rsidR="00293785" w:rsidRDefault="0051319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84415EF037D40B9B1602C1095755BC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83433">
                                <w:t>I Sub, U-Sub, We All Sub Again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263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4B667B3F" w14:textId="3C6D4793" w:rsidR="00293785" w:rsidRDefault="0051319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84415EF037D40B9B1602C1095755BC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83433">
                          <w:t>I Sub, U-Sub, We All Sub Again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FB38BA1" wp14:editId="36007A7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BDD80" w14:textId="77777777" w:rsidR="00513195" w:rsidRDefault="00513195" w:rsidP="00293785">
      <w:pPr>
        <w:spacing w:after="0" w:line="240" w:lineRule="auto"/>
      </w:pPr>
      <w:r>
        <w:separator/>
      </w:r>
    </w:p>
  </w:footnote>
  <w:footnote w:type="continuationSeparator" w:id="0">
    <w:p w14:paraId="7B38146E" w14:textId="77777777" w:rsidR="00513195" w:rsidRDefault="0051319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7433"/>
    <w:multiLevelType w:val="hybridMultilevel"/>
    <w:tmpl w:val="BBA2AF26"/>
    <w:lvl w:ilvl="0" w:tplc="F1AAAA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20F52"/>
    <w:multiLevelType w:val="hybridMultilevel"/>
    <w:tmpl w:val="7AF8F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39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13195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25839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83433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BE35E"/>
  <w15:docId w15:val="{C33BA5C5-D888-492F-9421-C06FFA6E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4415EF037D40B9B1602C109575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B7544-5F9D-43C6-86F5-845340589FF7}"/>
      </w:docPartPr>
      <w:docPartBody>
        <w:p w:rsidR="00000000" w:rsidRDefault="00501D97">
          <w:pPr>
            <w:pStyle w:val="184415EF037D40B9B1602C1095755BC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97"/>
    <w:rsid w:val="0050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4415EF037D40B9B1602C1095755BC2">
    <w:name w:val="184415EF037D40B9B1602C1095755B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FD11-0836-4C97-9878-ADD3DC0B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0</TotalTime>
  <Pages>4</Pages>
  <Words>363</Words>
  <Characters>1625</Characters>
  <Application>Microsoft Office Word</Application>
  <DocSecurity>0</DocSecurity>
  <Lines>406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Sub, U-Sub, We All Sub Again</dc:title>
  <dc:creator>K20 Center</dc:creator>
  <cp:lastModifiedBy>Kuehn, Elizabeth C.</cp:lastModifiedBy>
  <cp:revision>2</cp:revision>
  <cp:lastPrinted>2016-07-14T14:08:00Z</cp:lastPrinted>
  <dcterms:created xsi:type="dcterms:W3CDTF">2018-03-21T17:15:00Z</dcterms:created>
  <dcterms:modified xsi:type="dcterms:W3CDTF">2018-03-21T17:15:00Z</dcterms:modified>
</cp:coreProperties>
</file>