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A02FA5D" w14:textId="4FF5C062" w:rsidR="00446C13" w:rsidRPr="001872E7" w:rsidRDefault="00FC5265" w:rsidP="001872E7">
      <w:pPr>
        <w:pStyle w:val="Title"/>
      </w:pPr>
      <w:r>
        <w:t xml:space="preserve">Case Evaluation </w:t>
      </w:r>
      <w:r w:rsidR="0021731C">
        <w:t>Rubric</w:t>
      </w:r>
    </w:p>
    <w:tbl>
      <w:tblPr>
        <w:tblStyle w:val="TableGrid"/>
        <w:tblW w:w="13082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86"/>
        <w:gridCol w:w="2016"/>
        <w:gridCol w:w="2016"/>
        <w:gridCol w:w="2016"/>
        <w:gridCol w:w="2016"/>
        <w:gridCol w:w="2016"/>
        <w:gridCol w:w="2016"/>
      </w:tblGrid>
      <w:tr w:rsidR="00FC5265" w14:paraId="2A38D68C" w14:textId="2D46273D" w:rsidTr="00FC5265">
        <w:trPr>
          <w:cantSplit/>
          <w:tblHeader/>
        </w:trPr>
        <w:tc>
          <w:tcPr>
            <w:tcW w:w="986" w:type="dxa"/>
            <w:shd w:val="clear" w:color="auto" w:fill="3E5C61" w:themeFill="accent2"/>
          </w:tcPr>
          <w:p w14:paraId="4A9B6A37" w14:textId="52EE33D0" w:rsidR="00FC5265" w:rsidRPr="0053328A" w:rsidRDefault="00FC5265" w:rsidP="00DF2D52">
            <w:pPr>
              <w:pStyle w:val="TableColumnHeaders"/>
            </w:pPr>
          </w:p>
        </w:tc>
        <w:tc>
          <w:tcPr>
            <w:tcW w:w="2016" w:type="dxa"/>
            <w:shd w:val="clear" w:color="auto" w:fill="3E5C61" w:themeFill="accent2"/>
          </w:tcPr>
          <w:p w14:paraId="4746A941" w14:textId="35147EC5" w:rsidR="00FC5265" w:rsidRPr="0053328A" w:rsidRDefault="00FC5265" w:rsidP="00DF2D52">
            <w:pPr>
              <w:pStyle w:val="TableColumnHeaders"/>
            </w:pPr>
            <w:r>
              <w:t>Opening Statement</w:t>
            </w:r>
          </w:p>
        </w:tc>
        <w:tc>
          <w:tcPr>
            <w:tcW w:w="2016" w:type="dxa"/>
            <w:shd w:val="clear" w:color="auto" w:fill="3E5C61" w:themeFill="accent2"/>
          </w:tcPr>
          <w:p w14:paraId="7CD80451" w14:textId="7870F904" w:rsidR="00FC5265" w:rsidRPr="0053328A" w:rsidRDefault="00FC5265" w:rsidP="00DF2D52">
            <w:pPr>
              <w:pStyle w:val="TableColumnHeaders"/>
            </w:pPr>
            <w:r>
              <w:t>Rebuttal and Cross Examination</w:t>
            </w:r>
          </w:p>
        </w:tc>
        <w:tc>
          <w:tcPr>
            <w:tcW w:w="2016" w:type="dxa"/>
            <w:shd w:val="clear" w:color="auto" w:fill="3E5C61" w:themeFill="accent2"/>
          </w:tcPr>
          <w:p w14:paraId="062A923D" w14:textId="38F318A7" w:rsidR="00FC5265" w:rsidRPr="0053328A" w:rsidRDefault="00FC5265" w:rsidP="00DF2D52">
            <w:pPr>
              <w:pStyle w:val="TableColumnHeaders"/>
            </w:pPr>
            <w:r>
              <w:t>Closing Statement</w:t>
            </w:r>
          </w:p>
        </w:tc>
        <w:tc>
          <w:tcPr>
            <w:tcW w:w="2016" w:type="dxa"/>
            <w:shd w:val="clear" w:color="auto" w:fill="3E5C61" w:themeFill="accent2"/>
          </w:tcPr>
          <w:p w14:paraId="1C9B8363" w14:textId="69A53AAE" w:rsidR="00FC5265" w:rsidRPr="0053328A" w:rsidRDefault="00FC5265" w:rsidP="00DF2D52">
            <w:pPr>
              <w:pStyle w:val="TableColumnHeaders"/>
            </w:pPr>
            <w:r>
              <w:t>Use of Facts and Statistics</w:t>
            </w:r>
          </w:p>
        </w:tc>
        <w:tc>
          <w:tcPr>
            <w:tcW w:w="2016" w:type="dxa"/>
            <w:shd w:val="clear" w:color="auto" w:fill="3E5C61" w:themeFill="accent2"/>
          </w:tcPr>
          <w:p w14:paraId="4A37139A" w14:textId="165F675C" w:rsidR="00FC5265" w:rsidRDefault="00FC5265" w:rsidP="00DF2D52">
            <w:pPr>
              <w:pStyle w:val="TableColumnHeaders"/>
            </w:pPr>
            <w:r>
              <w:t>Understanding of the Topic</w:t>
            </w:r>
          </w:p>
        </w:tc>
        <w:tc>
          <w:tcPr>
            <w:tcW w:w="2016" w:type="dxa"/>
            <w:shd w:val="clear" w:color="auto" w:fill="3E5C61" w:themeFill="accent2"/>
          </w:tcPr>
          <w:p w14:paraId="775C0D0C" w14:textId="2FABF15E" w:rsidR="00FC5265" w:rsidRDefault="00FC5265" w:rsidP="00DF2D52">
            <w:pPr>
              <w:pStyle w:val="TableColumnHeaders"/>
            </w:pPr>
            <w:r>
              <w:t>Respect for the Other Team</w:t>
            </w:r>
          </w:p>
        </w:tc>
      </w:tr>
      <w:tr w:rsidR="00FC5265" w14:paraId="1E63DEC2" w14:textId="216D86EA" w:rsidTr="00FC5265">
        <w:tc>
          <w:tcPr>
            <w:tcW w:w="986" w:type="dxa"/>
          </w:tcPr>
          <w:p w14:paraId="618B8F06" w14:textId="24E7ADA5" w:rsidR="00FC5265" w:rsidRPr="00125889" w:rsidRDefault="00FC5265" w:rsidP="00125889">
            <w:pPr>
              <w:pStyle w:val="RowHeader"/>
              <w:rPr>
                <w:sz w:val="20"/>
                <w:szCs w:val="20"/>
              </w:rPr>
            </w:pPr>
            <w:r w:rsidRPr="00125889">
              <w:rPr>
                <w:sz w:val="20"/>
                <w:szCs w:val="20"/>
              </w:rPr>
              <w:t>4 Points</w:t>
            </w:r>
          </w:p>
        </w:tc>
        <w:tc>
          <w:tcPr>
            <w:tcW w:w="2016" w:type="dxa"/>
          </w:tcPr>
          <w:p w14:paraId="41FAD509" w14:textId="1C3C0246" w:rsidR="00FC5265" w:rsidRPr="00125889" w:rsidRDefault="00FC5265" w:rsidP="00125889">
            <w:pPr>
              <w:pStyle w:val="TableBody"/>
              <w:rPr>
                <w:sz w:val="18"/>
                <w:szCs w:val="18"/>
              </w:rPr>
            </w:pPr>
            <w:r w:rsidRPr="00FC5265">
              <w:rPr>
                <w:sz w:val="18"/>
                <w:szCs w:val="18"/>
              </w:rPr>
              <w:t>The opening statement clearly outlined the 5 main points of argument in a logical way.</w:t>
            </w:r>
          </w:p>
        </w:tc>
        <w:tc>
          <w:tcPr>
            <w:tcW w:w="2016" w:type="dxa"/>
          </w:tcPr>
          <w:p w14:paraId="4ECB9DC6" w14:textId="485857D0" w:rsidR="00FC5265" w:rsidRPr="00125889" w:rsidRDefault="002620AF" w:rsidP="00125889">
            <w:pPr>
              <w:pStyle w:val="TableBody"/>
              <w:rPr>
                <w:sz w:val="18"/>
                <w:szCs w:val="18"/>
              </w:rPr>
            </w:pPr>
            <w:r w:rsidRPr="002620AF">
              <w:rPr>
                <w:sz w:val="18"/>
                <w:szCs w:val="18"/>
              </w:rPr>
              <w:t>All counterarguments were accurate, relevant, and strong.</w:t>
            </w:r>
          </w:p>
        </w:tc>
        <w:tc>
          <w:tcPr>
            <w:tcW w:w="2016" w:type="dxa"/>
          </w:tcPr>
          <w:p w14:paraId="74709728" w14:textId="55A09D7A" w:rsidR="00FC5265" w:rsidRPr="00125889" w:rsidRDefault="002620AF" w:rsidP="00125889">
            <w:pPr>
              <w:pStyle w:val="TableBody"/>
              <w:rPr>
                <w:sz w:val="18"/>
                <w:szCs w:val="18"/>
              </w:rPr>
            </w:pPr>
            <w:r w:rsidRPr="002620AF">
              <w:rPr>
                <w:sz w:val="18"/>
                <w:szCs w:val="18"/>
              </w:rPr>
              <w:t>The closing statement summarized the argument clearly and logically and reviewed the 5 main points.</w:t>
            </w:r>
          </w:p>
        </w:tc>
        <w:tc>
          <w:tcPr>
            <w:tcW w:w="2016" w:type="dxa"/>
          </w:tcPr>
          <w:p w14:paraId="10F4364F" w14:textId="3206D8B0" w:rsidR="00FC5265" w:rsidRPr="00125889" w:rsidRDefault="002620AF" w:rsidP="00125889">
            <w:pPr>
              <w:pStyle w:val="TableBody"/>
              <w:rPr>
                <w:sz w:val="18"/>
                <w:szCs w:val="18"/>
              </w:rPr>
            </w:pPr>
            <w:r w:rsidRPr="002620AF">
              <w:rPr>
                <w:sz w:val="18"/>
                <w:szCs w:val="18"/>
              </w:rPr>
              <w:t>Every major point was well</w:t>
            </w:r>
            <w:r>
              <w:rPr>
                <w:sz w:val="18"/>
                <w:szCs w:val="18"/>
              </w:rPr>
              <w:t>-</w:t>
            </w:r>
            <w:r w:rsidRPr="002620AF">
              <w:rPr>
                <w:sz w:val="18"/>
                <w:szCs w:val="18"/>
              </w:rPr>
              <w:t>supported with relevant facts, statistics, and/or examples.</w:t>
            </w:r>
          </w:p>
        </w:tc>
        <w:tc>
          <w:tcPr>
            <w:tcW w:w="2016" w:type="dxa"/>
          </w:tcPr>
          <w:p w14:paraId="673AD9BC" w14:textId="17B3C14F" w:rsidR="00FC5265" w:rsidRPr="00125889" w:rsidRDefault="002620AF" w:rsidP="00125889">
            <w:pPr>
              <w:pStyle w:val="TableBody"/>
              <w:rPr>
                <w:sz w:val="18"/>
                <w:szCs w:val="18"/>
              </w:rPr>
            </w:pPr>
            <w:r w:rsidRPr="002620AF">
              <w:rPr>
                <w:sz w:val="18"/>
                <w:szCs w:val="18"/>
              </w:rPr>
              <w:t xml:space="preserve">The team clearly </w:t>
            </w:r>
            <w:r>
              <w:rPr>
                <w:sz w:val="18"/>
                <w:szCs w:val="18"/>
              </w:rPr>
              <w:t>demonstrated an</w:t>
            </w:r>
            <w:r w:rsidRPr="002620AF">
              <w:rPr>
                <w:sz w:val="18"/>
                <w:szCs w:val="18"/>
              </w:rPr>
              <w:t xml:space="preserve"> in-depth </w:t>
            </w:r>
            <w:r>
              <w:rPr>
                <w:sz w:val="18"/>
                <w:szCs w:val="18"/>
              </w:rPr>
              <w:t xml:space="preserve">understanding of the topic </w:t>
            </w:r>
            <w:r w:rsidRPr="002620AF">
              <w:rPr>
                <w:sz w:val="18"/>
                <w:szCs w:val="18"/>
              </w:rPr>
              <w:t>and presented information forcefully and convincingly.</w:t>
            </w:r>
          </w:p>
        </w:tc>
        <w:tc>
          <w:tcPr>
            <w:tcW w:w="2016" w:type="dxa"/>
          </w:tcPr>
          <w:p w14:paraId="01DD74BC" w14:textId="78D777EC" w:rsidR="00FC5265" w:rsidRPr="00125889" w:rsidRDefault="002620AF" w:rsidP="00125889">
            <w:pPr>
              <w:pStyle w:val="TableBody"/>
              <w:rPr>
                <w:sz w:val="18"/>
                <w:szCs w:val="18"/>
              </w:rPr>
            </w:pPr>
            <w:r w:rsidRPr="002620AF">
              <w:rPr>
                <w:sz w:val="18"/>
                <w:szCs w:val="18"/>
              </w:rPr>
              <w:t>All statements, body language, and responses were respectful and used appropriate language.</w:t>
            </w:r>
          </w:p>
        </w:tc>
      </w:tr>
      <w:tr w:rsidR="00FC5265" w14:paraId="6A0C9D73" w14:textId="27D40CD7" w:rsidTr="00FC5265">
        <w:tc>
          <w:tcPr>
            <w:tcW w:w="986" w:type="dxa"/>
          </w:tcPr>
          <w:p w14:paraId="78656A73" w14:textId="3CCBCFC6" w:rsidR="00FC5265" w:rsidRPr="00125889" w:rsidRDefault="00FC5265" w:rsidP="00125889">
            <w:pPr>
              <w:pStyle w:val="RowHeader"/>
              <w:rPr>
                <w:sz w:val="20"/>
                <w:szCs w:val="20"/>
              </w:rPr>
            </w:pPr>
            <w:r w:rsidRPr="00125889">
              <w:rPr>
                <w:sz w:val="20"/>
                <w:szCs w:val="20"/>
              </w:rPr>
              <w:t>3 Points</w:t>
            </w:r>
          </w:p>
        </w:tc>
        <w:tc>
          <w:tcPr>
            <w:tcW w:w="2016" w:type="dxa"/>
          </w:tcPr>
          <w:p w14:paraId="65B1C3E6" w14:textId="03B9752B" w:rsidR="00FC5265" w:rsidRPr="00125889" w:rsidRDefault="00FC5265" w:rsidP="00125889">
            <w:pPr>
              <w:pStyle w:val="TableBody"/>
              <w:rPr>
                <w:sz w:val="18"/>
                <w:szCs w:val="18"/>
              </w:rPr>
            </w:pPr>
            <w:r w:rsidRPr="00FC5265">
              <w:rPr>
                <w:sz w:val="18"/>
                <w:szCs w:val="18"/>
              </w:rPr>
              <w:t>The opening statement outlined 4-5 main points; some lacked clarity.</w:t>
            </w:r>
          </w:p>
        </w:tc>
        <w:tc>
          <w:tcPr>
            <w:tcW w:w="2016" w:type="dxa"/>
          </w:tcPr>
          <w:p w14:paraId="6FB52DC9" w14:textId="620F26EC" w:rsidR="00FC5265" w:rsidRPr="00125889" w:rsidRDefault="002620AF" w:rsidP="00125889">
            <w:pPr>
              <w:pStyle w:val="TableBody"/>
              <w:rPr>
                <w:sz w:val="18"/>
                <w:szCs w:val="18"/>
              </w:rPr>
            </w:pPr>
            <w:r w:rsidRPr="002620AF">
              <w:rPr>
                <w:sz w:val="18"/>
                <w:szCs w:val="18"/>
              </w:rPr>
              <w:t>Most counterarguments were accurate, relevant, and strong.</w:t>
            </w:r>
          </w:p>
        </w:tc>
        <w:tc>
          <w:tcPr>
            <w:tcW w:w="2016" w:type="dxa"/>
          </w:tcPr>
          <w:p w14:paraId="14AA730E" w14:textId="3C8CC74D" w:rsidR="00FC5265" w:rsidRPr="00125889" w:rsidRDefault="002620AF" w:rsidP="00125889">
            <w:pPr>
              <w:pStyle w:val="TableBody"/>
              <w:rPr>
                <w:sz w:val="18"/>
                <w:szCs w:val="18"/>
              </w:rPr>
            </w:pPr>
            <w:r w:rsidRPr="002620AF">
              <w:rPr>
                <w:sz w:val="18"/>
                <w:szCs w:val="18"/>
              </w:rPr>
              <w:t>The closing statement summarized the argument and reviewed 4-5 main points.</w:t>
            </w:r>
          </w:p>
        </w:tc>
        <w:tc>
          <w:tcPr>
            <w:tcW w:w="2016" w:type="dxa"/>
          </w:tcPr>
          <w:p w14:paraId="7BABE850" w14:textId="220196E7" w:rsidR="00FC5265" w:rsidRPr="00125889" w:rsidRDefault="002620AF" w:rsidP="00125889">
            <w:pPr>
              <w:pStyle w:val="TableBody"/>
              <w:rPr>
                <w:sz w:val="18"/>
                <w:szCs w:val="18"/>
              </w:rPr>
            </w:pPr>
            <w:r w:rsidRPr="002620AF">
              <w:rPr>
                <w:sz w:val="18"/>
                <w:szCs w:val="18"/>
              </w:rPr>
              <w:t>Every major point was adequately supported with relevant facts, statistics, and/or examples.</w:t>
            </w:r>
          </w:p>
        </w:tc>
        <w:tc>
          <w:tcPr>
            <w:tcW w:w="2016" w:type="dxa"/>
          </w:tcPr>
          <w:p w14:paraId="774C339D" w14:textId="4A0436CB" w:rsidR="00FC5265" w:rsidRPr="00125889" w:rsidRDefault="002620AF" w:rsidP="00125889">
            <w:pPr>
              <w:pStyle w:val="TableBody"/>
              <w:rPr>
                <w:sz w:val="18"/>
                <w:szCs w:val="18"/>
              </w:rPr>
            </w:pPr>
            <w:r w:rsidRPr="002620AF">
              <w:rPr>
                <w:sz w:val="18"/>
                <w:szCs w:val="18"/>
              </w:rPr>
              <w:t xml:space="preserve">The team clearly </w:t>
            </w:r>
            <w:r>
              <w:rPr>
                <w:sz w:val="18"/>
                <w:szCs w:val="18"/>
              </w:rPr>
              <w:t>demonstrated an</w:t>
            </w:r>
            <w:r w:rsidRPr="002620A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understanding of the topic</w:t>
            </w:r>
            <w:r w:rsidRPr="002620AF">
              <w:rPr>
                <w:sz w:val="18"/>
                <w:szCs w:val="18"/>
              </w:rPr>
              <w:t xml:space="preserve"> and presented information with ease.</w:t>
            </w:r>
          </w:p>
        </w:tc>
        <w:tc>
          <w:tcPr>
            <w:tcW w:w="2016" w:type="dxa"/>
          </w:tcPr>
          <w:p w14:paraId="0CFD64F5" w14:textId="76816BF7" w:rsidR="00FC5265" w:rsidRPr="00125889" w:rsidRDefault="002620AF" w:rsidP="00125889">
            <w:pPr>
              <w:pStyle w:val="TableBody"/>
              <w:rPr>
                <w:sz w:val="18"/>
                <w:szCs w:val="18"/>
              </w:rPr>
            </w:pPr>
            <w:r w:rsidRPr="002620AF">
              <w:rPr>
                <w:sz w:val="18"/>
                <w:szCs w:val="18"/>
              </w:rPr>
              <w:t>Statements and responses were respectful and used appropriate language, but body language sometimes</w:t>
            </w:r>
            <w:r>
              <w:rPr>
                <w:sz w:val="18"/>
                <w:szCs w:val="18"/>
              </w:rPr>
              <w:t xml:space="preserve"> was lacking</w:t>
            </w:r>
            <w:r w:rsidRPr="002620AF">
              <w:rPr>
                <w:sz w:val="18"/>
                <w:szCs w:val="18"/>
              </w:rPr>
              <w:t>.</w:t>
            </w:r>
          </w:p>
        </w:tc>
      </w:tr>
      <w:tr w:rsidR="00FC5265" w14:paraId="252A28CC" w14:textId="7016D51B" w:rsidTr="00FC5265">
        <w:tc>
          <w:tcPr>
            <w:tcW w:w="986" w:type="dxa"/>
          </w:tcPr>
          <w:p w14:paraId="6317D4F5" w14:textId="1DCC4AE0" w:rsidR="00FC5265" w:rsidRPr="00125889" w:rsidRDefault="00FC5265" w:rsidP="00125889">
            <w:pPr>
              <w:pStyle w:val="RowHeader"/>
              <w:rPr>
                <w:sz w:val="20"/>
                <w:szCs w:val="20"/>
              </w:rPr>
            </w:pPr>
            <w:r w:rsidRPr="00125889">
              <w:rPr>
                <w:sz w:val="20"/>
                <w:szCs w:val="20"/>
              </w:rPr>
              <w:t>2 Points</w:t>
            </w:r>
          </w:p>
        </w:tc>
        <w:tc>
          <w:tcPr>
            <w:tcW w:w="2016" w:type="dxa"/>
          </w:tcPr>
          <w:p w14:paraId="2451942C" w14:textId="331C081E" w:rsidR="00FC5265" w:rsidRPr="00125889" w:rsidRDefault="00FC5265" w:rsidP="00125889">
            <w:pPr>
              <w:pStyle w:val="TableBody"/>
              <w:rPr>
                <w:sz w:val="18"/>
                <w:szCs w:val="18"/>
              </w:rPr>
            </w:pPr>
            <w:r w:rsidRPr="00FC5265">
              <w:rPr>
                <w:sz w:val="18"/>
                <w:szCs w:val="18"/>
              </w:rPr>
              <w:t>The opening statement outlined 2-3 main points, but not very clearly.</w:t>
            </w:r>
          </w:p>
        </w:tc>
        <w:tc>
          <w:tcPr>
            <w:tcW w:w="2016" w:type="dxa"/>
          </w:tcPr>
          <w:p w14:paraId="68AE154D" w14:textId="3A02CED7" w:rsidR="00FC5265" w:rsidRPr="00125889" w:rsidRDefault="002620AF" w:rsidP="00125889">
            <w:pPr>
              <w:pStyle w:val="TableBody"/>
              <w:rPr>
                <w:sz w:val="18"/>
                <w:szCs w:val="18"/>
              </w:rPr>
            </w:pPr>
            <w:r w:rsidRPr="002620AF">
              <w:rPr>
                <w:sz w:val="18"/>
                <w:szCs w:val="18"/>
              </w:rPr>
              <w:t>Most counterarguments were accurate and relevant, but several were weak.</w:t>
            </w:r>
          </w:p>
        </w:tc>
        <w:tc>
          <w:tcPr>
            <w:tcW w:w="2016" w:type="dxa"/>
          </w:tcPr>
          <w:p w14:paraId="79742973" w14:textId="5B772FC5" w:rsidR="00FC5265" w:rsidRPr="00125889" w:rsidRDefault="002620AF" w:rsidP="00125889">
            <w:pPr>
              <w:pStyle w:val="TableBody"/>
              <w:rPr>
                <w:sz w:val="18"/>
                <w:szCs w:val="18"/>
              </w:rPr>
            </w:pPr>
            <w:r w:rsidRPr="002620AF">
              <w:rPr>
                <w:sz w:val="18"/>
                <w:szCs w:val="18"/>
              </w:rPr>
              <w:t>The closing statement summarized the argument and reviewed 2-3 main points without much clarity or logic.</w:t>
            </w:r>
          </w:p>
        </w:tc>
        <w:tc>
          <w:tcPr>
            <w:tcW w:w="2016" w:type="dxa"/>
          </w:tcPr>
          <w:p w14:paraId="786711FE" w14:textId="54077B26" w:rsidR="00FC5265" w:rsidRPr="00125889" w:rsidRDefault="002620AF" w:rsidP="00125889">
            <w:pPr>
              <w:pStyle w:val="TableBody"/>
              <w:rPr>
                <w:sz w:val="18"/>
                <w:szCs w:val="18"/>
              </w:rPr>
            </w:pPr>
            <w:r w:rsidRPr="002620AF">
              <w:rPr>
                <w:sz w:val="18"/>
                <w:szCs w:val="18"/>
              </w:rPr>
              <w:t>Every major point was supported with facts, statistics, and/or examples, but the relevance of some was questionable.</w:t>
            </w:r>
          </w:p>
        </w:tc>
        <w:tc>
          <w:tcPr>
            <w:tcW w:w="2016" w:type="dxa"/>
          </w:tcPr>
          <w:p w14:paraId="5E195DBC" w14:textId="7A8FD3C1" w:rsidR="00FC5265" w:rsidRPr="00125889" w:rsidRDefault="002620AF" w:rsidP="00125889">
            <w:pPr>
              <w:pStyle w:val="TableBody"/>
              <w:rPr>
                <w:sz w:val="18"/>
                <w:szCs w:val="18"/>
              </w:rPr>
            </w:pPr>
            <w:r w:rsidRPr="002620AF">
              <w:rPr>
                <w:sz w:val="18"/>
                <w:szCs w:val="18"/>
              </w:rPr>
              <w:t xml:space="preserve">The team </w:t>
            </w:r>
            <w:r>
              <w:rPr>
                <w:sz w:val="18"/>
                <w:szCs w:val="18"/>
              </w:rPr>
              <w:t>demonstrated</w:t>
            </w:r>
            <w:r w:rsidRPr="002620A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an </w:t>
            </w:r>
            <w:r w:rsidRPr="002620AF">
              <w:rPr>
                <w:sz w:val="18"/>
                <w:szCs w:val="18"/>
              </w:rPr>
              <w:t>understand</w:t>
            </w:r>
            <w:r>
              <w:rPr>
                <w:sz w:val="18"/>
                <w:szCs w:val="18"/>
              </w:rPr>
              <w:t>ing of</w:t>
            </w:r>
            <w:r w:rsidRPr="002620AF">
              <w:rPr>
                <w:sz w:val="18"/>
                <w:szCs w:val="18"/>
              </w:rPr>
              <w:t xml:space="preserve"> the main points of the topic and presented those with ease.</w:t>
            </w:r>
          </w:p>
        </w:tc>
        <w:tc>
          <w:tcPr>
            <w:tcW w:w="2016" w:type="dxa"/>
          </w:tcPr>
          <w:p w14:paraId="36FA5F4D" w14:textId="0F40A9E8" w:rsidR="00FC5265" w:rsidRPr="00125889" w:rsidRDefault="002620AF" w:rsidP="00125889">
            <w:pPr>
              <w:pStyle w:val="TableBody"/>
              <w:rPr>
                <w:sz w:val="18"/>
                <w:szCs w:val="18"/>
              </w:rPr>
            </w:pPr>
            <w:r w:rsidRPr="002620AF">
              <w:rPr>
                <w:sz w:val="18"/>
                <w:szCs w:val="18"/>
              </w:rPr>
              <w:t xml:space="preserve">Most statements and responses were respectful and </w:t>
            </w:r>
            <w:r>
              <w:rPr>
                <w:sz w:val="18"/>
                <w:szCs w:val="18"/>
              </w:rPr>
              <w:t>used</w:t>
            </w:r>
            <w:r w:rsidRPr="002620AF">
              <w:rPr>
                <w:sz w:val="18"/>
                <w:szCs w:val="18"/>
              </w:rPr>
              <w:t xml:space="preserve"> appropriate language, but there was one sarcastic remark.</w:t>
            </w:r>
          </w:p>
        </w:tc>
      </w:tr>
      <w:tr w:rsidR="00FC5265" w14:paraId="2CF681F9" w14:textId="3E26D56E" w:rsidTr="00FC5265">
        <w:tc>
          <w:tcPr>
            <w:tcW w:w="986" w:type="dxa"/>
            <w:tcBorders>
              <w:bottom w:val="single" w:sz="12" w:space="0" w:color="BED7D3" w:themeColor="accent3"/>
            </w:tcBorders>
          </w:tcPr>
          <w:p w14:paraId="2EDA32A1" w14:textId="75B06E28" w:rsidR="00FC5265" w:rsidRPr="00125889" w:rsidRDefault="00FC5265" w:rsidP="00125889">
            <w:pPr>
              <w:pStyle w:val="RowHeader"/>
              <w:rPr>
                <w:sz w:val="20"/>
                <w:szCs w:val="20"/>
              </w:rPr>
            </w:pPr>
            <w:r w:rsidRPr="00125889">
              <w:rPr>
                <w:sz w:val="20"/>
                <w:szCs w:val="20"/>
              </w:rPr>
              <w:t>1 Point</w:t>
            </w:r>
          </w:p>
        </w:tc>
        <w:tc>
          <w:tcPr>
            <w:tcW w:w="2016" w:type="dxa"/>
            <w:tcBorders>
              <w:bottom w:val="single" w:sz="12" w:space="0" w:color="BED7D3" w:themeColor="accent3"/>
            </w:tcBorders>
          </w:tcPr>
          <w:p w14:paraId="03D51EC9" w14:textId="686559CA" w:rsidR="00FC5265" w:rsidRPr="00125889" w:rsidRDefault="00FC5265" w:rsidP="00125889">
            <w:pPr>
              <w:pStyle w:val="TableBody"/>
              <w:rPr>
                <w:sz w:val="18"/>
                <w:szCs w:val="18"/>
              </w:rPr>
            </w:pPr>
            <w:r w:rsidRPr="00FC5265">
              <w:rPr>
                <w:sz w:val="18"/>
                <w:szCs w:val="18"/>
              </w:rPr>
              <w:t>The opening statement did not identify any main points, and/or was not clear or logical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016" w:type="dxa"/>
            <w:tcBorders>
              <w:bottom w:val="single" w:sz="12" w:space="0" w:color="BED7D3" w:themeColor="accent3"/>
            </w:tcBorders>
          </w:tcPr>
          <w:p w14:paraId="220AC5C2" w14:textId="3EAA5DD9" w:rsidR="00FC5265" w:rsidRPr="00125889" w:rsidRDefault="002620AF" w:rsidP="00125889">
            <w:pPr>
              <w:pStyle w:val="TableBody"/>
              <w:rPr>
                <w:sz w:val="18"/>
                <w:szCs w:val="18"/>
              </w:rPr>
            </w:pPr>
            <w:r w:rsidRPr="002620AF">
              <w:rPr>
                <w:sz w:val="18"/>
                <w:szCs w:val="18"/>
              </w:rPr>
              <w:t>Counterarguments were not accurate or were irrelevant.</w:t>
            </w:r>
          </w:p>
        </w:tc>
        <w:tc>
          <w:tcPr>
            <w:tcW w:w="2016" w:type="dxa"/>
            <w:tcBorders>
              <w:bottom w:val="single" w:sz="12" w:space="0" w:color="BED7D3" w:themeColor="accent3"/>
            </w:tcBorders>
          </w:tcPr>
          <w:p w14:paraId="12517AEC" w14:textId="4056A10F" w:rsidR="00FC5265" w:rsidRPr="00125889" w:rsidRDefault="002620AF" w:rsidP="00125889">
            <w:pPr>
              <w:pStyle w:val="TableBody"/>
              <w:rPr>
                <w:sz w:val="18"/>
                <w:szCs w:val="18"/>
              </w:rPr>
            </w:pPr>
            <w:r w:rsidRPr="002620AF">
              <w:rPr>
                <w:sz w:val="18"/>
                <w:szCs w:val="18"/>
              </w:rPr>
              <w:t>The closing statement summarized the argument poorly or did not review any main points.</w:t>
            </w:r>
          </w:p>
        </w:tc>
        <w:tc>
          <w:tcPr>
            <w:tcW w:w="2016" w:type="dxa"/>
            <w:tcBorders>
              <w:bottom w:val="single" w:sz="12" w:space="0" w:color="BED7D3" w:themeColor="accent3"/>
            </w:tcBorders>
          </w:tcPr>
          <w:p w14:paraId="5AE5623C" w14:textId="7EFEC6CB" w:rsidR="00FC5265" w:rsidRPr="00125889" w:rsidRDefault="002620AF" w:rsidP="00125889">
            <w:pPr>
              <w:pStyle w:val="TableBody"/>
              <w:rPr>
                <w:sz w:val="18"/>
                <w:szCs w:val="18"/>
              </w:rPr>
            </w:pPr>
            <w:r w:rsidRPr="002620AF">
              <w:rPr>
                <w:sz w:val="18"/>
                <w:szCs w:val="18"/>
              </w:rPr>
              <w:t>Not every major point was supported.</w:t>
            </w:r>
          </w:p>
        </w:tc>
        <w:tc>
          <w:tcPr>
            <w:tcW w:w="2016" w:type="dxa"/>
            <w:tcBorders>
              <w:bottom w:val="single" w:sz="12" w:space="0" w:color="BED7D3" w:themeColor="accent3"/>
            </w:tcBorders>
          </w:tcPr>
          <w:p w14:paraId="100B50E5" w14:textId="2626F0F9" w:rsidR="00FC5265" w:rsidRPr="00125889" w:rsidRDefault="002620AF" w:rsidP="00125889">
            <w:pPr>
              <w:pStyle w:val="TableBody"/>
              <w:rPr>
                <w:sz w:val="18"/>
                <w:szCs w:val="18"/>
              </w:rPr>
            </w:pPr>
            <w:r w:rsidRPr="002620AF">
              <w:rPr>
                <w:sz w:val="18"/>
                <w:szCs w:val="18"/>
              </w:rPr>
              <w:t xml:space="preserve">The team did not </w:t>
            </w:r>
            <w:r>
              <w:rPr>
                <w:sz w:val="18"/>
                <w:szCs w:val="18"/>
              </w:rPr>
              <w:t xml:space="preserve">demonstrate </w:t>
            </w:r>
            <w:r w:rsidRPr="002620AF">
              <w:rPr>
                <w:sz w:val="18"/>
                <w:szCs w:val="18"/>
              </w:rPr>
              <w:t>an adequate understanding of the topic.</w:t>
            </w:r>
          </w:p>
        </w:tc>
        <w:tc>
          <w:tcPr>
            <w:tcW w:w="2016" w:type="dxa"/>
            <w:tcBorders>
              <w:bottom w:val="single" w:sz="12" w:space="0" w:color="BED7D3" w:themeColor="accent3"/>
            </w:tcBorders>
          </w:tcPr>
          <w:p w14:paraId="72D6A93C" w14:textId="402957F2" w:rsidR="00FC5265" w:rsidRPr="00125889" w:rsidRDefault="002620AF" w:rsidP="00125889">
            <w:pPr>
              <w:pStyle w:val="TableBody"/>
              <w:rPr>
                <w:sz w:val="18"/>
                <w:szCs w:val="18"/>
              </w:rPr>
            </w:pPr>
            <w:r w:rsidRPr="002620AF">
              <w:rPr>
                <w:sz w:val="18"/>
                <w:szCs w:val="18"/>
              </w:rPr>
              <w:t>Statements, responses, and/or body language were consistently not respectful.</w:t>
            </w:r>
          </w:p>
        </w:tc>
      </w:tr>
    </w:tbl>
    <w:p w14:paraId="01013BEB" w14:textId="0D1FAAAC" w:rsidR="00895E9E" w:rsidRPr="00895E9E" w:rsidRDefault="00895E9E" w:rsidP="002620AF">
      <w:pPr>
        <w:pStyle w:val="BodyText"/>
        <w:spacing w:before="240"/>
      </w:pPr>
    </w:p>
    <w:sectPr w:rsidR="00895E9E" w:rsidRPr="00895E9E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1431A1" w14:textId="77777777" w:rsidR="000B7277" w:rsidRDefault="000B7277" w:rsidP="00293785">
      <w:pPr>
        <w:spacing w:after="0" w:line="240" w:lineRule="auto"/>
      </w:pPr>
      <w:r>
        <w:separator/>
      </w:r>
    </w:p>
  </w:endnote>
  <w:endnote w:type="continuationSeparator" w:id="0">
    <w:p w14:paraId="4E396666" w14:textId="77777777" w:rsidR="000B7277" w:rsidRDefault="000B727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7328B" w14:textId="77777777" w:rsidR="00FF3EE3" w:rsidRDefault="00FF3E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1EA8C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39FFF61" wp14:editId="4C150388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AF5319" w14:textId="53412AA1" w:rsidR="00293785" w:rsidRDefault="000B7277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7AA380B1DE4F459ABA9E9A07A673629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85208">
                                <w:t>What's a GMO?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9FFF6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41AF5319" w14:textId="53412AA1" w:rsidR="00293785" w:rsidRDefault="005E2B13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7AA380B1DE4F459ABA9E9A07A673629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85208">
                          <w:t>What's a GMO?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5D354355" wp14:editId="5F65064B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789BD" w14:textId="77777777" w:rsidR="00FF3EE3" w:rsidRDefault="00FF3E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66DF99" w14:textId="77777777" w:rsidR="000B7277" w:rsidRDefault="000B7277" w:rsidP="00293785">
      <w:pPr>
        <w:spacing w:after="0" w:line="240" w:lineRule="auto"/>
      </w:pPr>
      <w:r>
        <w:separator/>
      </w:r>
    </w:p>
  </w:footnote>
  <w:footnote w:type="continuationSeparator" w:id="0">
    <w:p w14:paraId="17D89EEB" w14:textId="77777777" w:rsidR="000B7277" w:rsidRDefault="000B7277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5CBAB" w14:textId="77777777" w:rsidR="00FF3EE3" w:rsidRDefault="00FF3E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CC092" w14:textId="77777777" w:rsidR="00FF3EE3" w:rsidRDefault="00FF3E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96A12" w14:textId="77777777" w:rsidR="00FF3EE3" w:rsidRDefault="00FF3E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89"/>
    <w:rsid w:val="0004006F"/>
    <w:rsid w:val="00053775"/>
    <w:rsid w:val="0005619A"/>
    <w:rsid w:val="000716BE"/>
    <w:rsid w:val="000B7277"/>
    <w:rsid w:val="0011259B"/>
    <w:rsid w:val="00116FDD"/>
    <w:rsid w:val="00125621"/>
    <w:rsid w:val="00125889"/>
    <w:rsid w:val="001872E7"/>
    <w:rsid w:val="001C12AA"/>
    <w:rsid w:val="001D0BBF"/>
    <w:rsid w:val="001E1F85"/>
    <w:rsid w:val="001E236D"/>
    <w:rsid w:val="001F125D"/>
    <w:rsid w:val="0021731C"/>
    <w:rsid w:val="002345CC"/>
    <w:rsid w:val="002620AF"/>
    <w:rsid w:val="00293785"/>
    <w:rsid w:val="002C0879"/>
    <w:rsid w:val="002C37B4"/>
    <w:rsid w:val="0036040A"/>
    <w:rsid w:val="00446C13"/>
    <w:rsid w:val="005078B4"/>
    <w:rsid w:val="0053328A"/>
    <w:rsid w:val="00540FC6"/>
    <w:rsid w:val="00585208"/>
    <w:rsid w:val="005E2B13"/>
    <w:rsid w:val="00645D7F"/>
    <w:rsid w:val="00656940"/>
    <w:rsid w:val="00666C03"/>
    <w:rsid w:val="00686DAB"/>
    <w:rsid w:val="00696D80"/>
    <w:rsid w:val="006D0303"/>
    <w:rsid w:val="006E1542"/>
    <w:rsid w:val="00721EA4"/>
    <w:rsid w:val="007B055F"/>
    <w:rsid w:val="007D4DF2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471FD"/>
    <w:rsid w:val="00AA65B7"/>
    <w:rsid w:val="00AC349E"/>
    <w:rsid w:val="00AC75FD"/>
    <w:rsid w:val="00B92DBF"/>
    <w:rsid w:val="00BB07F8"/>
    <w:rsid w:val="00BD119F"/>
    <w:rsid w:val="00BF6CE0"/>
    <w:rsid w:val="00C73EA1"/>
    <w:rsid w:val="00CB27A0"/>
    <w:rsid w:val="00CC4F77"/>
    <w:rsid w:val="00CD3CF6"/>
    <w:rsid w:val="00CE317F"/>
    <w:rsid w:val="00CE336D"/>
    <w:rsid w:val="00D106FF"/>
    <w:rsid w:val="00D626EB"/>
    <w:rsid w:val="00ED24C8"/>
    <w:rsid w:val="00EE3A34"/>
    <w:rsid w:val="00F377E2"/>
    <w:rsid w:val="00F50748"/>
    <w:rsid w:val="00F72D02"/>
    <w:rsid w:val="00FC5265"/>
    <w:rsid w:val="00FF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74E1A9"/>
  <w15:docId w15:val="{8AFC6347-1144-4F31-A31F-4152F4F4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AA380B1DE4F459ABA9E9A07A6736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E8B4B-BDCE-4CEF-AB87-A852C9EB08D3}"/>
      </w:docPartPr>
      <w:docPartBody>
        <w:p w:rsidR="004C5126" w:rsidRDefault="003534F7">
          <w:pPr>
            <w:pStyle w:val="7AA380B1DE4F459ABA9E9A07A673629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F7"/>
    <w:rsid w:val="001E3F25"/>
    <w:rsid w:val="00267BEF"/>
    <w:rsid w:val="003534F7"/>
    <w:rsid w:val="004C5126"/>
    <w:rsid w:val="00EE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AA380B1DE4F459ABA9E9A07A6736297">
    <w:name w:val="7AA380B1DE4F459ABA9E9A07A67362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00331A1-82E3-2446-AE20-E06D8ACCC51A}">
  <we:reference id="wa200001011" version="1.1.0.0" store="en-US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877EB-2149-47A6-AC22-DE6310A47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C:\Users\ek998\Documents\Custom Office Templates\Horizontal LEARN Attachment with Instructions.dotm</Template>
  <TotalTime>2</TotalTime>
  <Pages>1</Pages>
  <Words>340</Words>
  <Characters>1926</Characters>
  <Application>Microsoft Office Word</Application>
  <DocSecurity>0</DocSecurity>
  <Lines>34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What's a GMO?</dc:title>
  <dc:creator>K20 Center</dc:creator>
  <cp:lastModifiedBy>Walters, Darrin J.</cp:lastModifiedBy>
  <cp:revision>4</cp:revision>
  <cp:lastPrinted>2016-07-14T14:08:00Z</cp:lastPrinted>
  <dcterms:created xsi:type="dcterms:W3CDTF">2020-05-28T14:28:00Z</dcterms:created>
  <dcterms:modified xsi:type="dcterms:W3CDTF">2020-07-17T14:23:00Z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documentId_7688</vt:lpwstr>
  </property>
</Properties>
</file>