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EF90B" w14:textId="027E0B67" w:rsidR="00A841D3" w:rsidRPr="00615F81" w:rsidRDefault="00A841D3" w:rsidP="00A841D3">
      <w:pPr>
        <w:suppressAutoHyphens/>
        <w:spacing w:before="180"/>
        <w:rPr>
          <w:rStyle w:val="subtext"/>
          <w:color w:val="2E4448" w:themeColor="accent2" w:themeShade="BF"/>
        </w:rPr>
        <w:bidi w:val="0"/>
      </w:pPr>
      <w:r>
        <w:rPr>
          <w:rStyle w:val="subtext"/>
          <w:lang w:val="es"/>
          <w:b w:val="1"/>
          <w:bCs w:val="1"/>
          <w:i w:val="0"/>
          <w:iCs w:val="0"/>
          <w:u w:val="none"/>
          <w:vertAlign w:val="baseline"/>
          <w:rtl w:val="0"/>
        </w:rPr>
        <w:t xml:space="preserve">Cita</w:t>
      </w:r>
      <w:r>
        <w:rPr>
          <w:rStyle w:val="subtext"/>
          <w:color w:val="2E4448" w:themeColor="accent2" w:themeShade="BF"/>
          <w:lang w:val="es"/>
          <w:b w:val="1"/>
          <w:bCs w:val="1"/>
          <w:i w:val="0"/>
          <w:iCs w:val="0"/>
          <w:u w:val="none"/>
          <w:vertAlign w:val="baseline"/>
          <w:rtl w:val="0"/>
        </w:rPr>
        <w:t xml:space="preserve">:</w:t>
      </w:r>
      <w:r>
        <w:rPr>
          <w:rStyle w:val="subtext"/>
          <w:color w:val="2E4448" w:themeColor="accent2" w:themeShade="BF"/>
          <w:lang w:val="es"/>
          <w:b w:val="0"/>
          <w:bCs w:val="0"/>
          <w:i w:val="0"/>
          <w:iCs w:val="0"/>
          <w:u w:val="none"/>
          <w:vertAlign w:val="baseline"/>
          <w:rtl w:val="0"/>
        </w:rPr>
        <w:t xml:space="preserve">  </w:t>
      </w:r>
      <w:r>
        <w:rPr>
          <w:color w:val="2E4448" w:themeColor="accent2" w:themeShade="BF"/>
          <w:sz w:val="14"/>
          <w:szCs w:val="14"/>
          <w:lang w:val="es"/>
          <w:b w:val="0"/>
          <w:bCs w:val="0"/>
          <w:i w:val="0"/>
          <w:iCs w:val="0"/>
          <w:u w:val="none"/>
          <w:vertAlign w:val="baseline"/>
          <w:rtl w:val="0"/>
        </w:rPr>
        <w:t xml:space="preserve">Adaptado de las publicaciones de la NSTA: Life science Formative Assessments (Evaluaciones formativas de la ciencia de la vida) - Page Keeley</w:t>
      </w:r>
    </w:p>
    <w:p w14:paraId="5E3F596F" w14:textId="77777777" w:rsidR="00615F81" w:rsidRDefault="00A841D3" w:rsidP="00615F81">
      <w:pPr>
        <w:bidi w:val="0"/>
      </w:pPr>
      <w:r>
        <w:rPr>
          <w:rFonts w:cs="OpenSans-Extrabold"/>
          <w:caps/>
          <w:color w:val="323134"/>
          <w:sz w:val="22"/>
          <w:szCs w:val="22"/>
          <w:lang w:val="es"/>
          <w:b w:val="0"/>
          <w:bCs w:val="0"/>
          <w:i w:val="0"/>
          <w:iCs w:val="0"/>
          <w:u w:val="none"/>
          <w:vertAlign w:val="baseline"/>
          <w:rtl w:val="0"/>
        </w:rPr>
        <w:br w:type="textWrapping"/>
      </w:r>
    </w:p>
    <w:p w14:paraId="3F56E445" w14:textId="77777777" w:rsidR="00615F81" w:rsidRDefault="00615F81" w:rsidP="00615F81">
      <w:pPr>
        <w:bidi w:val="0"/>
      </w:pPr>
      <w:r>
        <w:rPr>
          <w:lang w:val="es"/>
          <w:b w:val="0"/>
          <w:bCs w:val="0"/>
          <w:i w:val="0"/>
          <w:iCs w:val="0"/>
          <w:u w:val="none"/>
          <w:vertAlign w:val="baseline"/>
          <w:rtl w:val="0"/>
        </w:rPr>
        <w:t xml:space="preserve">Nombre</w:t>
      </w:r>
      <w:r>
        <w:rPr>
          <w:lang w:val="es"/>
          <w:b w:val="0"/>
          <w:bCs w:val="0"/>
          <w:i w:val="0"/>
          <w:iCs w:val="0"/>
          <w:u w:val="none"/>
          <w:vertAlign w:val="baseline"/>
          <w:rtl w:val="0"/>
        </w:rPr>
        <w:tab/>
      </w:r>
      <w:r>
        <w:rPr>
          <w:lang w:val="es"/>
          <w:b w:val="0"/>
          <w:bCs w:val="0"/>
          <w:i w:val="0"/>
          <w:iCs w:val="0"/>
          <w:u w:val="none"/>
          <w:vertAlign w:val="baseline"/>
          <w:rtl w:val="0"/>
        </w:rPr>
        <w:t xml:space="preserve">______________________________________</w:t>
      </w:r>
      <w:r>
        <w:rPr>
          <w:lang w:val="es"/>
          <w:b w:val="0"/>
          <w:bCs w:val="0"/>
          <w:i w:val="0"/>
          <w:iCs w:val="0"/>
          <w:u w:val="none"/>
          <w:vertAlign w:val="baseline"/>
          <w:rtl w:val="0"/>
        </w:rPr>
        <w:tab/>
      </w:r>
      <w:r>
        <w:rPr>
          <w:lang w:val="es"/>
          <w:b w:val="0"/>
          <w:bCs w:val="0"/>
          <w:i w:val="0"/>
          <w:iCs w:val="0"/>
          <w:u w:val="none"/>
          <w:vertAlign w:val="baseline"/>
          <w:rtl w:val="0"/>
        </w:rPr>
        <w:t xml:space="preserve">Hr _______________</w:t>
      </w:r>
      <w:r>
        <w:rPr>
          <w:lang w:val="es"/>
          <w:b w:val="0"/>
          <w:bCs w:val="0"/>
          <w:i w:val="0"/>
          <w:iCs w:val="0"/>
          <w:u w:val="none"/>
          <w:vertAlign w:val="baseline"/>
          <w:rtl w:val="0"/>
        </w:rPr>
        <w:tab/>
      </w:r>
      <w:r>
        <w:rPr>
          <w:lang w:val="es"/>
          <w:b w:val="0"/>
          <w:bCs w:val="0"/>
          <w:i w:val="0"/>
          <w:iCs w:val="0"/>
          <w:u w:val="none"/>
          <w:vertAlign w:val="baseline"/>
          <w:rtl w:val="0"/>
        </w:rPr>
        <w:t xml:space="preserve">Fecha _______________</w:t>
      </w:r>
    </w:p>
    <w:p w14:paraId="038008F5" w14:textId="77777777" w:rsidR="00615F81" w:rsidRDefault="00615F81" w:rsidP="00615F81">
      <w:pPr>
        <w:jc w:val="center"/>
      </w:pPr>
    </w:p>
    <w:p w14:paraId="61E442F8" w14:textId="1FC3EC47" w:rsidR="00615F81" w:rsidRDefault="00615F81" w:rsidP="00615F81"/>
    <w:p w14:paraId="0CEA0521" w14:textId="3A4C2028" w:rsidR="00615F81" w:rsidRDefault="00615F81" w:rsidP="00615F81">
      <w:pPr>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34BF1608" wp14:editId="2AD1F5A1">
                <wp:simplePos x="0" y="0"/>
                <wp:positionH relativeFrom="column">
                  <wp:posOffset>209550</wp:posOffset>
                </wp:positionH>
                <wp:positionV relativeFrom="paragraph">
                  <wp:posOffset>39370</wp:posOffset>
                </wp:positionV>
                <wp:extent cx="3657600" cy="579120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3657600" cy="5791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9CC981" w14:textId="77777777" w:rsidR="00615F81" w:rsidRPr="00E20D85" w:rsidRDefault="00615F81" w:rsidP="00615F81">
                            <w:pPr>
                              <w:jc w:val="center"/>
                              <w:rPr>
                                <w:b/>
                              </w:rPr>
                              <w:bidi w:val="0"/>
                            </w:pPr>
                            <w:r>
                              <w:rPr>
                                <w:lang w:val="es"/>
                                <w:b w:val="1"/>
                                <w:bCs w:val="1"/>
                                <w:i w:val="0"/>
                                <w:iCs w:val="0"/>
                                <w:u w:val="none"/>
                                <w:vertAlign w:val="baseline"/>
                                <w:rtl w:val="0"/>
                              </w:rPr>
                              <w:t xml:space="preserve">Perros - Cachorros y mucho más</w:t>
                            </w:r>
                          </w:p>
                          <w:p w14:paraId="0FEB48D6" w14:textId="77777777" w:rsidR="00615F81" w:rsidRPr="00E20D85" w:rsidRDefault="00615F81" w:rsidP="00615F81">
                            <w:pPr>
                              <w:jc w:val="center"/>
                              <w:rPr>
                                <w:b/>
                              </w:rPr>
                              <w:bidi w:val="0"/>
                            </w:pPr>
                            <w:r>
                              <w:rPr>
                                <w:lang w:val="es"/>
                                <w:b w:val="1"/>
                                <w:bCs w:val="1"/>
                                <w:i w:val="0"/>
                                <w:iCs w:val="0"/>
                                <w:u w:val="none"/>
                                <w:vertAlign w:val="baseline"/>
                                <w:rtl w:val="0"/>
                              </w:rPr>
                              <w:t xml:space="preserve">Instantánea de la conversación</w:t>
                            </w:r>
                          </w:p>
                          <w:p w14:paraId="5055EDAB" w14:textId="77777777" w:rsidR="00615F81" w:rsidRDefault="00615F81" w:rsidP="00615F81"/>
                          <w:p w14:paraId="0B8B8E3E" w14:textId="77777777" w:rsidR="00615F81" w:rsidRDefault="00615F81" w:rsidP="00615F81">
                            <w:pPr>
                              <w:bidi w:val="0"/>
                            </w:pPr>
                            <w:r>
                              <w:rPr>
                                <w:lang w:val="es"/>
                                <w:b w:val="0"/>
                                <w:bCs w:val="0"/>
                                <w:i w:val="0"/>
                                <w:iCs w:val="0"/>
                                <w:u w:val="none"/>
                                <w:vertAlign w:val="baseline"/>
                                <w:rtl w:val="0"/>
                              </w:rPr>
                              <w:t xml:space="preserve">Joann, una criadora de perros, estaba hablando de una reciente camada de cachorros con algunos de sus amigos.  Esta es una instantánea de la conversación.</w:t>
                            </w:r>
                          </w:p>
                          <w:p w14:paraId="03DCA131" w14:textId="77777777" w:rsidR="00615F81" w:rsidRDefault="00615F81" w:rsidP="00615F81"/>
                          <w:p w14:paraId="42207EE9" w14:textId="77777777" w:rsidR="00615F81" w:rsidRDefault="00615F81" w:rsidP="00615F81">
                            <w:pPr>
                              <w:bidi w:val="0"/>
                            </w:pPr>
                            <w:r>
                              <w:rPr>
                                <w:lang w:val="es"/>
                                <w:b w:val="0"/>
                                <w:bCs w:val="0"/>
                                <w:i w:val="0"/>
                                <w:iCs w:val="0"/>
                                <w:u w:val="none"/>
                                <w:vertAlign w:val="baseline"/>
                                <w:rtl w:val="0"/>
                              </w:rPr>
                              <w:t xml:space="preserve">Joann comienza la conversación.  “Hola chicos, tengo una situación desconcertante con respecto a los cachorros Yorkie. De los cuatro cachorros nacidos, uno era sordo.  Ni la madre ni el padre eran sordos.  ¿Cómo es posible?”</w:t>
                            </w:r>
                          </w:p>
                          <w:p w14:paraId="73B18DA1" w14:textId="77777777" w:rsidR="00615F81" w:rsidRDefault="00615F81" w:rsidP="00615F81"/>
                          <w:p w14:paraId="7D934349" w14:textId="77777777" w:rsidR="00615F81" w:rsidRDefault="00615F81" w:rsidP="00615F81">
                            <w:pPr>
                              <w:rPr>
                                <w:b/>
                                <w:i/>
                              </w:rPr>
                              <w:bidi w:val="0"/>
                            </w:pPr>
                            <w:r>
                              <w:rPr>
                                <w:lang w:val="es"/>
                                <w:b w:val="1"/>
                                <w:bCs w:val="1"/>
                                <w:i w:val="1"/>
                                <w:iCs w:val="1"/>
                                <w:u w:val="none"/>
                                <w:vertAlign w:val="baseline"/>
                                <w:rtl w:val="0"/>
                              </w:rPr>
                              <w:t xml:space="preserve">Kevin </w:t>
                            </w:r>
                            <w:r>
                              <w:rPr>
                                <w:lang w:val="es"/>
                                <w:b w:val="0"/>
                                <w:bCs w:val="0"/>
                                <w:i w:val="0"/>
                                <w:iCs w:val="0"/>
                                <w:u w:val="none"/>
                                <w:vertAlign w:val="baseline"/>
                                <w:rtl w:val="0"/>
                              </w:rPr>
                              <w:t xml:space="preserve">es el primero en responder.  “La sordera es un rasgo recesivo y si ninguno de los dos fuera sordo, no habría forma de que tuvieran un cachorro sordo.  ¿Tal vez algo salió mal, como que un perro macho vecino se colara en el corral o algo así?” </w:t>
                            </w:r>
                            <w:r>
                              <w:rPr>
                                <w:lang w:val="es"/>
                                <w:b w:val="1"/>
                                <w:bCs w:val="1"/>
                                <w:i w:val="1"/>
                                <w:iCs w:val="1"/>
                                <w:u w:val="none"/>
                                <w:vertAlign w:val="baseline"/>
                                <w:rtl w:val="0"/>
                              </w:rPr>
                              <w:t xml:space="preserve"> </w:t>
                            </w:r>
                          </w:p>
                          <w:p w14:paraId="158933A5" w14:textId="77777777" w:rsidR="00615F81" w:rsidRDefault="00615F81" w:rsidP="00615F81">
                            <w:pPr>
                              <w:bidi w:val="0"/>
                            </w:pPr>
                            <w:r>
                              <w:rPr>
                                <w:lang w:val="es"/>
                                <w:b w:val="1"/>
                                <w:bCs w:val="1"/>
                                <w:i w:val="1"/>
                                <w:iCs w:val="1"/>
                                <w:u w:val="none"/>
                                <w:vertAlign w:val="baseline"/>
                                <w:rtl w:val="0"/>
                              </w:rPr>
                              <w:t xml:space="preserve">Tisha </w:t>
                            </w:r>
                            <w:r>
                              <w:rPr>
                                <w:lang w:val="es"/>
                                <w:b w:val="0"/>
                                <w:bCs w:val="0"/>
                                <w:i w:val="1"/>
                                <w:iCs w:val="1"/>
                                <w:u w:val="none"/>
                                <w:vertAlign w:val="baseline"/>
                                <w:rtl w:val="0"/>
                              </w:rPr>
                              <w:t xml:space="preserve">“</w:t>
                            </w:r>
                            <w:r>
                              <w:rPr>
                                <w:lang w:val="es"/>
                                <w:b w:val="0"/>
                                <w:bCs w:val="0"/>
                                <w:i w:val="0"/>
                                <w:iCs w:val="0"/>
                                <w:u w:val="none"/>
                                <w:vertAlign w:val="baseline"/>
                                <w:rtl w:val="0"/>
                              </w:rPr>
                              <w:t xml:space="preserve">Estoy de acuerdo con Kevin en que la sordera es un rasgo recesivo, pero todavía hay un ¼ de posibilidades de que un cachorro nazca sordo”. </w:t>
                            </w:r>
                          </w:p>
                          <w:p w14:paraId="4B8EF89D" w14:textId="77777777" w:rsidR="00615F81" w:rsidRDefault="00615F81" w:rsidP="00615F81">
                            <w:pPr>
                              <w:bidi w:val="0"/>
                            </w:pPr>
                            <w:r>
                              <w:rPr>
                                <w:lang w:val="es"/>
                                <w:b w:val="0"/>
                                <w:bCs w:val="0"/>
                                <w:i w:val="0"/>
                                <w:iCs w:val="0"/>
                                <w:u w:val="none"/>
                                <w:vertAlign w:val="baseline"/>
                                <w:rtl w:val="0"/>
                              </w:rPr>
                              <w:t xml:space="preserve">“Estoy bastante seguro de que la sordera es un rasgo dominante, lo que significa que hay un ¼ de posibilidades de que los padres tengan un cachorro sordo.  Si recuerdo correctamente la biología de la escuela preparatoria”, afirma </w:t>
                            </w:r>
                            <w:r>
                              <w:rPr>
                                <w:lang w:val="es"/>
                                <w:b w:val="1"/>
                                <w:bCs w:val="1"/>
                                <w:i w:val="1"/>
                                <w:iCs w:val="1"/>
                                <w:u w:val="none"/>
                                <w:vertAlign w:val="baseline"/>
                                <w:rtl w:val="0"/>
                              </w:rPr>
                              <w:t xml:space="preserve">Ahmad</w:t>
                            </w:r>
                            <w:r>
                              <w:rPr>
                                <w:lang w:val="es"/>
                                <w:b w:val="0"/>
                                <w:bCs w:val="0"/>
                                <w:i w:val="0"/>
                                <w:iCs w:val="0"/>
                                <w:u w:val="none"/>
                                <w:vertAlign w:val="baseline"/>
                                <w:rtl w:val="0"/>
                              </w:rPr>
                              <w:t xml:space="preserve">.</w:t>
                            </w:r>
                          </w:p>
                          <w:p w14:paraId="46E4774D" w14:textId="77777777" w:rsidR="00615F81" w:rsidRDefault="00615F81" w:rsidP="00615F81">
                            <w:pPr>
                              <w:bidi w:val="0"/>
                            </w:pPr>
                            <w:r>
                              <w:rPr>
                                <w:lang w:val="es"/>
                                <w:b w:val="0"/>
                                <w:bCs w:val="0"/>
                                <w:i w:val="0"/>
                                <w:iCs w:val="0"/>
                                <w:u w:val="none"/>
                                <w:vertAlign w:val="baseline"/>
                                <w:rtl w:val="0"/>
                              </w:rPr>
                              <w:t xml:space="preserve">“Según mi experiencia anterior, si los padres son capaces de oír, todos los cachorros también deberían ser capaces de oír, a menos que uno de los padres sea parcialmente sordo y esto se desconozca en el momento de la cría.  Creo que voy a tener que investigar esto”, afirma </w:t>
                            </w:r>
                            <w:r>
                              <w:rPr>
                                <w:lang w:val="es"/>
                                <w:b w:val="1"/>
                                <w:bCs w:val="1"/>
                                <w:i w:val="1"/>
                                <w:iCs w:val="1"/>
                                <w:u w:val="none"/>
                                <w:vertAlign w:val="baseline"/>
                                <w:rtl w:val="0"/>
                              </w:rPr>
                              <w:t xml:space="preserve">Joann</w:t>
                            </w:r>
                            <w:r>
                              <w:rPr>
                                <w:lang w:val="es"/>
                                <w:b w:val="0"/>
                                <w:bCs w:val="0"/>
                                <w:i w:val="0"/>
                                <w:iCs w:val="0"/>
                                <w:u w:val="none"/>
                                <w:vertAlign w:val="baseline"/>
                                <w:rtl w:val="0"/>
                              </w:rPr>
                              <w:t xml:space="preserve">.</w:t>
                            </w:r>
                          </w:p>
                          <w:p w14:paraId="45C19DC3" w14:textId="77777777" w:rsidR="00615F81" w:rsidRPr="003F0D06" w:rsidRDefault="00615F81" w:rsidP="00615F81">
                            <w:pPr>
                              <w:bidi w:val="0"/>
                            </w:pPr>
                            <w:r>
                              <w:rPr>
                                <w:lang w:val="es"/>
                                <w:b w:val="1"/>
                                <w:bCs w:val="1"/>
                                <w:i w:val="1"/>
                                <w:iCs w:val="1"/>
                                <w:u w:val="none"/>
                                <w:vertAlign w:val="baseline"/>
                                <w:rtl w:val="0"/>
                              </w:rPr>
                              <w:t xml:space="preserve">María </w:t>
                            </w:r>
                            <w:r>
                              <w:rPr>
                                <w:lang w:val="es"/>
                                <w:b w:val="0"/>
                                <w:bCs w:val="0"/>
                                <w:i w:val="0"/>
                                <w:iCs w:val="0"/>
                                <w:u w:val="none"/>
                                <w:vertAlign w:val="baseline"/>
                                <w:rtl w:val="0"/>
                              </w:rPr>
                              <w:t xml:space="preserve">dice: “Creo que he oído en alguna parte que el último nacido de una camada suele tener errores genéticos”.</w:t>
                            </w:r>
                          </w:p>
                          <w:p w14:paraId="2FCE250C" w14:textId="77777777" w:rsidR="00615F81" w:rsidRDefault="00615F81" w:rsidP="00615F81"/>
                          <w:p w14:paraId="127003B8" w14:textId="77777777" w:rsidR="00615F81" w:rsidRDefault="00615F81" w:rsidP="00615F81">
                            <w:pPr>
                              <w:bidi w:val="0"/>
                            </w:pPr>
                            <w:r>
                              <w:rPr>
                                <w:lang w:val="es"/>
                                <w:b w:val="0"/>
                                <w:bCs w:val="0"/>
                                <w:i w:val="0"/>
                                <w:iCs w:val="0"/>
                                <w:u w:val="none"/>
                                <w:vertAlign w:val="baseline"/>
                                <w:rtl w:val="0"/>
                              </w:rPr>
                              <w:t xml:space="preserve">Utiliza el espacio de la derecha para responder la siguiente pregunta.  Puedes hacer un dibujo para ilustrar tu respuesta.</w:t>
                            </w:r>
                          </w:p>
                          <w:p w14:paraId="6E4B72D2" w14:textId="77777777" w:rsidR="00615F81" w:rsidRDefault="00615F81" w:rsidP="00615F81"/>
                          <w:p w14:paraId="5F80DF58" w14:textId="77777777" w:rsidR="00615F81" w:rsidRPr="009419F1" w:rsidRDefault="00615F81" w:rsidP="00615F81">
                            <w:pPr>
                              <w:bidi w:val="0"/>
                            </w:pPr>
                            <w:r>
                              <w:rPr>
                                <w:lang w:val="es"/>
                                <w:b w:val="0"/>
                                <w:bCs w:val="0"/>
                                <w:i w:val="0"/>
                                <w:iCs w:val="0"/>
                                <w:u w:val="none"/>
                                <w:vertAlign w:val="baseline"/>
                                <w:rtl w:val="0"/>
                              </w:rPr>
                              <w:t xml:space="preserve">¿Quién crees que entiende mejor la herencia de los rasgos?  ¿Por qué?</w:t>
                            </w:r>
                          </w:p>
                          <w:p w14:paraId="6E0512F3" w14:textId="77777777" w:rsidR="00615F81" w:rsidRDefault="00615F81" w:rsidP="00615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F1608" id="_x0000_t202" coordsize="21600,21600" o:spt="202" path="m,l,21600r21600,l21600,xe">
                <v:stroke joinstyle="miter"/>
                <v:path gradientshapeok="t" o:connecttype="rect"/>
              </v:shapetype>
              <v:shape id="Text Box 1" o:spid="_x0000_s1026" type="#_x0000_t202" style="position:absolute;margin-left:16.5pt;margin-top:3.1pt;width:4in;height:4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" filled="f" strokecolor="#2e2e2e [3213]">
                <v:textbox>
                  <w:txbxContent>
                    <w:p w14:paraId="6E9CC981" w14:textId="77777777" w:rsidR="00615F81" w:rsidRPr="00E20D85" w:rsidRDefault="00615F81" w:rsidP="00615F81">
                      <w:pPr>
                        <w:jc w:val="center"/>
                        <w:rPr>
                          <w:b/>
                        </w:rPr>
                        <w:bidi w:val="0"/>
                      </w:pPr>
                      <w:r>
                        <w:rPr>
                          <w:lang w:val="es"/>
                          <w:b w:val="1"/>
                          <w:bCs w:val="1"/>
                          <w:i w:val="0"/>
                          <w:iCs w:val="0"/>
                          <w:u w:val="none"/>
                          <w:vertAlign w:val="baseline"/>
                          <w:rtl w:val="0"/>
                        </w:rPr>
                        <w:t xml:space="preserve">Perros - Cachorros y mucho más</w:t>
                      </w:r>
                    </w:p>
                    <w:p w14:paraId="0FEB48D6" w14:textId="77777777" w:rsidR="00615F81" w:rsidRPr="00E20D85" w:rsidRDefault="00615F81" w:rsidP="00615F81">
                      <w:pPr>
                        <w:jc w:val="center"/>
                        <w:rPr>
                          <w:b/>
                        </w:rPr>
                        <w:bidi w:val="0"/>
                      </w:pPr>
                      <w:r>
                        <w:rPr>
                          <w:lang w:val="es"/>
                          <w:b w:val="1"/>
                          <w:bCs w:val="1"/>
                          <w:i w:val="0"/>
                          <w:iCs w:val="0"/>
                          <w:u w:val="none"/>
                          <w:vertAlign w:val="baseline"/>
                          <w:rtl w:val="0"/>
                        </w:rPr>
                        <w:t xml:space="preserve">Instantánea de la conversación</w:t>
                      </w:r>
                    </w:p>
                    <w:p w14:paraId="5055EDAB" w14:textId="77777777" w:rsidR="00615F81" w:rsidRDefault="00615F81" w:rsidP="00615F81"/>
                    <w:p w14:paraId="0B8B8E3E" w14:textId="77777777" w:rsidR="00615F81" w:rsidRDefault="00615F81" w:rsidP="00615F81">
                      <w:pPr>
                        <w:bidi w:val="0"/>
                      </w:pPr>
                      <w:r>
                        <w:rPr>
                          <w:lang w:val="es"/>
                          <w:b w:val="0"/>
                          <w:bCs w:val="0"/>
                          <w:i w:val="0"/>
                          <w:iCs w:val="0"/>
                          <w:u w:val="none"/>
                          <w:vertAlign w:val="baseline"/>
                          <w:rtl w:val="0"/>
                        </w:rPr>
                        <w:t xml:space="preserve">Joann, una criadora de perros, estaba hablando de una reciente camada de cachorros con algunos de sus amigos.  Esta es una instantánea de la conversación.</w:t>
                      </w:r>
                    </w:p>
                    <w:p w14:paraId="03DCA131" w14:textId="77777777" w:rsidR="00615F81" w:rsidRDefault="00615F81" w:rsidP="00615F81"/>
                    <w:p w14:paraId="42207EE9" w14:textId="77777777" w:rsidR="00615F81" w:rsidRDefault="00615F81" w:rsidP="00615F81">
                      <w:pPr>
                        <w:bidi w:val="0"/>
                      </w:pPr>
                      <w:r>
                        <w:rPr>
                          <w:lang w:val="es"/>
                          <w:b w:val="0"/>
                          <w:bCs w:val="0"/>
                          <w:i w:val="0"/>
                          <w:iCs w:val="0"/>
                          <w:u w:val="none"/>
                          <w:vertAlign w:val="baseline"/>
                          <w:rtl w:val="0"/>
                        </w:rPr>
                        <w:t xml:space="preserve">Joann comienza la conversación.  “Hola chicos, tengo una situación desconcertante con respecto a los cachorros Yorkie. De los cuatro cachorros nacidos, uno era sordo.  Ni la madre ni el padre eran sordos.  ¿Cómo es posible?”</w:t>
                      </w:r>
                    </w:p>
                    <w:p w14:paraId="73B18DA1" w14:textId="77777777" w:rsidR="00615F81" w:rsidRDefault="00615F81" w:rsidP="00615F81"/>
                    <w:p w14:paraId="7D934349" w14:textId="77777777" w:rsidR="00615F81" w:rsidRDefault="00615F81" w:rsidP="00615F81">
                      <w:pPr>
                        <w:rPr>
                          <w:b/>
                          <w:i/>
                        </w:rPr>
                        <w:bidi w:val="0"/>
                      </w:pPr>
                      <w:r>
                        <w:rPr>
                          <w:lang w:val="es"/>
                          <w:b w:val="1"/>
                          <w:bCs w:val="1"/>
                          <w:i w:val="1"/>
                          <w:iCs w:val="1"/>
                          <w:u w:val="none"/>
                          <w:vertAlign w:val="baseline"/>
                          <w:rtl w:val="0"/>
                        </w:rPr>
                        <w:t xml:space="preserve">Kevin </w:t>
                      </w:r>
                      <w:r>
                        <w:rPr>
                          <w:lang w:val="es"/>
                          <w:b w:val="0"/>
                          <w:bCs w:val="0"/>
                          <w:i w:val="0"/>
                          <w:iCs w:val="0"/>
                          <w:u w:val="none"/>
                          <w:vertAlign w:val="baseline"/>
                          <w:rtl w:val="0"/>
                        </w:rPr>
                        <w:t xml:space="preserve">es el primero en responder.  “La sordera es un rasgo recesivo y si ninguno de los dos fuera sordo, no habría forma de que tuvieran un cachorro sordo.  ¿Tal vez algo salió mal, como que un perro macho vecino se colara en el corral o algo así?” </w:t>
                      </w:r>
                      <w:r>
                        <w:rPr>
                          <w:lang w:val="es"/>
                          <w:b w:val="1"/>
                          <w:bCs w:val="1"/>
                          <w:i w:val="1"/>
                          <w:iCs w:val="1"/>
                          <w:u w:val="none"/>
                          <w:vertAlign w:val="baseline"/>
                          <w:rtl w:val="0"/>
                        </w:rPr>
                        <w:t xml:space="preserve"> </w:t>
                      </w:r>
                    </w:p>
                    <w:p w14:paraId="158933A5" w14:textId="77777777" w:rsidR="00615F81" w:rsidRDefault="00615F81" w:rsidP="00615F81">
                      <w:pPr>
                        <w:bidi w:val="0"/>
                      </w:pPr>
                      <w:r>
                        <w:rPr>
                          <w:lang w:val="es"/>
                          <w:b w:val="1"/>
                          <w:bCs w:val="1"/>
                          <w:i w:val="1"/>
                          <w:iCs w:val="1"/>
                          <w:u w:val="none"/>
                          <w:vertAlign w:val="baseline"/>
                          <w:rtl w:val="0"/>
                        </w:rPr>
                        <w:t xml:space="preserve">Tisha </w:t>
                      </w:r>
                      <w:r>
                        <w:rPr>
                          <w:lang w:val="es"/>
                          <w:b w:val="0"/>
                          <w:bCs w:val="0"/>
                          <w:i w:val="1"/>
                          <w:iCs w:val="1"/>
                          <w:u w:val="none"/>
                          <w:vertAlign w:val="baseline"/>
                          <w:rtl w:val="0"/>
                        </w:rPr>
                        <w:t xml:space="preserve">“</w:t>
                      </w:r>
                      <w:r>
                        <w:rPr>
                          <w:lang w:val="es"/>
                          <w:b w:val="0"/>
                          <w:bCs w:val="0"/>
                          <w:i w:val="0"/>
                          <w:iCs w:val="0"/>
                          <w:u w:val="none"/>
                          <w:vertAlign w:val="baseline"/>
                          <w:rtl w:val="0"/>
                        </w:rPr>
                        <w:t xml:space="preserve">Estoy de acuerdo con Kevin en que la sordera es un rasgo recesivo, pero todavía hay un ¼ de posibilidades de que un cachorro nazca sordo”. </w:t>
                      </w:r>
                    </w:p>
                    <w:p w14:paraId="4B8EF89D" w14:textId="77777777" w:rsidR="00615F81" w:rsidRDefault="00615F81" w:rsidP="00615F81">
                      <w:pPr>
                        <w:bidi w:val="0"/>
                      </w:pPr>
                      <w:r>
                        <w:rPr>
                          <w:lang w:val="es"/>
                          <w:b w:val="0"/>
                          <w:bCs w:val="0"/>
                          <w:i w:val="0"/>
                          <w:iCs w:val="0"/>
                          <w:u w:val="none"/>
                          <w:vertAlign w:val="baseline"/>
                          <w:rtl w:val="0"/>
                        </w:rPr>
                        <w:t xml:space="preserve">“Estoy bastante seguro de que la sordera es un rasgo dominante, lo que significa que hay un ¼ de posibilidades de que los padres tengan un cachorro sordo.  Si recuerdo correctamente la biología de la escuela preparatoria”, afirma </w:t>
                      </w:r>
                      <w:r>
                        <w:rPr>
                          <w:lang w:val="es"/>
                          <w:b w:val="1"/>
                          <w:bCs w:val="1"/>
                          <w:i w:val="1"/>
                          <w:iCs w:val="1"/>
                          <w:u w:val="none"/>
                          <w:vertAlign w:val="baseline"/>
                          <w:rtl w:val="0"/>
                        </w:rPr>
                        <w:t xml:space="preserve">Ahmad</w:t>
                      </w:r>
                      <w:r>
                        <w:rPr>
                          <w:lang w:val="es"/>
                          <w:b w:val="0"/>
                          <w:bCs w:val="0"/>
                          <w:i w:val="0"/>
                          <w:iCs w:val="0"/>
                          <w:u w:val="none"/>
                          <w:vertAlign w:val="baseline"/>
                          <w:rtl w:val="0"/>
                        </w:rPr>
                        <w:t xml:space="preserve">.</w:t>
                      </w:r>
                    </w:p>
                    <w:p w14:paraId="46E4774D" w14:textId="77777777" w:rsidR="00615F81" w:rsidRDefault="00615F81" w:rsidP="00615F81">
                      <w:pPr>
                        <w:bidi w:val="0"/>
                      </w:pPr>
                      <w:r>
                        <w:rPr>
                          <w:lang w:val="es"/>
                          <w:b w:val="0"/>
                          <w:bCs w:val="0"/>
                          <w:i w:val="0"/>
                          <w:iCs w:val="0"/>
                          <w:u w:val="none"/>
                          <w:vertAlign w:val="baseline"/>
                          <w:rtl w:val="0"/>
                        </w:rPr>
                        <w:t xml:space="preserve">“Según mi experiencia anterior, si los padres son capaces de oír, todos los cachorros también deberían ser capaces de oír, a menos que uno de los padres sea parcialmente sordo y esto se desconozca en el momento de la cría.  Creo que voy a tener que investigar esto”, afirma </w:t>
                      </w:r>
                      <w:r>
                        <w:rPr>
                          <w:lang w:val="es"/>
                          <w:b w:val="1"/>
                          <w:bCs w:val="1"/>
                          <w:i w:val="1"/>
                          <w:iCs w:val="1"/>
                          <w:u w:val="none"/>
                          <w:vertAlign w:val="baseline"/>
                          <w:rtl w:val="0"/>
                        </w:rPr>
                        <w:t xml:space="preserve">Joann</w:t>
                      </w:r>
                      <w:r>
                        <w:rPr>
                          <w:lang w:val="es"/>
                          <w:b w:val="0"/>
                          <w:bCs w:val="0"/>
                          <w:i w:val="0"/>
                          <w:iCs w:val="0"/>
                          <w:u w:val="none"/>
                          <w:vertAlign w:val="baseline"/>
                          <w:rtl w:val="0"/>
                        </w:rPr>
                        <w:t xml:space="preserve">.</w:t>
                      </w:r>
                    </w:p>
                    <w:p w14:paraId="45C19DC3" w14:textId="77777777" w:rsidR="00615F81" w:rsidRPr="003F0D06" w:rsidRDefault="00615F81" w:rsidP="00615F81">
                      <w:pPr>
                        <w:bidi w:val="0"/>
                      </w:pPr>
                      <w:r>
                        <w:rPr>
                          <w:lang w:val="es"/>
                          <w:b w:val="1"/>
                          <w:bCs w:val="1"/>
                          <w:i w:val="1"/>
                          <w:iCs w:val="1"/>
                          <w:u w:val="none"/>
                          <w:vertAlign w:val="baseline"/>
                          <w:rtl w:val="0"/>
                        </w:rPr>
                        <w:t xml:space="preserve">María </w:t>
                      </w:r>
                      <w:r>
                        <w:rPr>
                          <w:lang w:val="es"/>
                          <w:b w:val="0"/>
                          <w:bCs w:val="0"/>
                          <w:i w:val="0"/>
                          <w:iCs w:val="0"/>
                          <w:u w:val="none"/>
                          <w:vertAlign w:val="baseline"/>
                          <w:rtl w:val="0"/>
                        </w:rPr>
                        <w:t xml:space="preserve">dice: “Creo que he oído en alguna parte que el último nacido de una camada suele tener errores genéticos”.</w:t>
                      </w:r>
                    </w:p>
                    <w:p w14:paraId="2FCE250C" w14:textId="77777777" w:rsidR="00615F81" w:rsidRDefault="00615F81" w:rsidP="00615F81"/>
                    <w:p w14:paraId="127003B8" w14:textId="77777777" w:rsidR="00615F81" w:rsidRDefault="00615F81" w:rsidP="00615F81">
                      <w:pPr>
                        <w:bidi w:val="0"/>
                      </w:pPr>
                      <w:r>
                        <w:rPr>
                          <w:lang w:val="es"/>
                          <w:b w:val="0"/>
                          <w:bCs w:val="0"/>
                          <w:i w:val="0"/>
                          <w:iCs w:val="0"/>
                          <w:u w:val="none"/>
                          <w:vertAlign w:val="baseline"/>
                          <w:rtl w:val="0"/>
                        </w:rPr>
                        <w:t xml:space="preserve">Utiliza el espacio de la derecha para responder la siguiente pregunta.  Puedes hacer un dibujo para ilustrar tu respuesta.</w:t>
                      </w:r>
                    </w:p>
                    <w:p w14:paraId="6E4B72D2" w14:textId="77777777" w:rsidR="00615F81" w:rsidRDefault="00615F81" w:rsidP="00615F81"/>
                    <w:p w14:paraId="5F80DF58" w14:textId="77777777" w:rsidR="00615F81" w:rsidRPr="009419F1" w:rsidRDefault="00615F81" w:rsidP="00615F81">
                      <w:pPr>
                        <w:bidi w:val="0"/>
                      </w:pPr>
                      <w:r>
                        <w:rPr>
                          <w:lang w:val="es"/>
                          <w:b w:val="0"/>
                          <w:bCs w:val="0"/>
                          <w:i w:val="0"/>
                          <w:iCs w:val="0"/>
                          <w:u w:val="none"/>
                          <w:vertAlign w:val="baseline"/>
                          <w:rtl w:val="0"/>
                        </w:rPr>
                        <w:t xml:space="preserve">¿Quién crees que entiende mejor la herencia de los rasgos?  ¿Por qué?</w:t>
                      </w:r>
                    </w:p>
                    <w:p w14:paraId="6E0512F3" w14:textId="77777777" w:rsidR="00615F81" w:rsidRDefault="00615F81" w:rsidP="00615F81"/>
                  </w:txbxContent>
                </v:textbox>
                <w10:wrap type="square"/>
              </v:shape>
            </w:pict>
          </mc:Fallback>
        </mc:AlternateContent>
      </w:r>
      <w:r>
        <w:rPr>
          <w:noProof/>
          <w:lang w:val="es"/>
          <w:b w:val="0"/>
          <w:bCs w:val="0"/>
          <w:i w:val="0"/>
          <w:iCs w:val="0"/>
          <w:u w:val="none"/>
          <w:vertAlign w:val="baseline"/>
          <w:rtl w:val="0"/>
        </w:rPr>
        <w:drawing>
          <wp:inline distT="0" distB="0" distL="0" distR="0" wp14:anchorId="6A388B3E" wp14:editId="1642A64A">
            <wp:extent cx="1940418" cy="14553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8804.JPG"/>
                    <pic:cNvPicPr/>
                  </pic:nvPicPr>
                  <pic:blipFill>
                    <a:blip r:embed="rId6">
                      <a:extLst>
                        <a:ext uri="{28A0092B-C50C-407E-A947-70E740481C1C}">
                          <a14:useLocalDpi xmlns:a14="http://schemas.microsoft.com/office/drawing/2010/main" val="0"/>
                        </a:ext>
                      </a:extLst>
                    </a:blip>
                    <a:stretch>
                      <a:fillRect/>
                    </a:stretch>
                  </pic:blipFill>
                  <pic:spPr>
                    <a:xfrm flipH="1">
                      <a:off x="0" y="0"/>
                      <a:ext cx="1941122" cy="1455841"/>
                    </a:xfrm>
                    <a:prstGeom prst="rect">
                      <a:avLst/>
                    </a:prstGeom>
                  </pic:spPr>
                </pic:pic>
              </a:graphicData>
            </a:graphic>
          </wp:inline>
        </w:drawing>
      </w:r>
      <w:r>
        <w:rPr>
          <w:noProof/>
          <w:lang w:val="es"/>
          <w:b w:val="0"/>
          <w:bCs w:val="0"/>
          <w:i w:val="0"/>
          <w:iCs w:val="0"/>
          <w:u w:val="none"/>
          <w:vertAlign w:val="baseline"/>
          <w:rtl w:val="0"/>
        </w:rPr>
        <w:drawing>
          <wp:inline distT="0" distB="0" distL="0" distR="0" wp14:anchorId="15F2136B" wp14:editId="02DF9BA2">
            <wp:extent cx="2367566" cy="177567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900438804.JPG"/>
                    <pic:cNvPicPr/>
                  </pic:nvPicPr>
                  <pic:blipFill>
                    <a:blip r:embed="rId6">
                      <a:extLst>
                        <a:ext uri="{28A0092B-C50C-407E-A947-70E740481C1C}">
                          <a14:useLocalDpi xmlns:a14="http://schemas.microsoft.com/office/drawing/2010/main" val="0"/>
                        </a:ext>
                      </a:extLst>
                    </a:blip>
                    <a:stretch>
                      <a:fillRect/>
                    </a:stretch>
                  </pic:blipFill>
                  <pic:spPr>
                    <a:xfrm>
                      <a:off x="0" y="0"/>
                      <a:ext cx="2369458" cy="1777094"/>
                    </a:xfrm>
                    <a:prstGeom prst="rect">
                      <a:avLst/>
                    </a:prstGeom>
                  </pic:spPr>
                </pic:pic>
              </a:graphicData>
            </a:graphic>
          </wp:inline>
        </w:drawing>
      </w:r>
    </w:p>
    <w:p w14:paraId="08D37F16" w14:textId="77777777" w:rsidR="00615F81" w:rsidRDefault="00615F81" w:rsidP="00615F81"/>
    <w:p w14:paraId="7FCE3C71" w14:textId="3FD38EEE" w:rsidR="00B441CE" w:rsidRPr="00981C31" w:rsidRDefault="00B441CE" w:rsidP="00615F81">
      <w:pPr>
        <w:suppressAutoHyphens/>
        <w:spacing w:before="180"/>
        <w:rPr>
          <w:rStyle w:val="subtext"/>
          <w:i/>
        </w:rPr>
      </w:pPr>
    </w:p>
    <w:sectPr w:rsidR="00B441CE" w:rsidRPr="00981C31" w:rsidSect="00AD3785">
      <w:footerReference w:type="default" r:id="rId7"/>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2B3B6E" w14:textId="77777777" w:rsidR="005B77AD" w:rsidRDefault="005B77AD" w:rsidP="000858BD">
      <w:pPr>
        <w:bidi w:val="0"/>
      </w:pPr>
      <w:r>
        <w:separator/>
      </w:r>
    </w:p>
  </w:endnote>
  <w:endnote w:type="continuationSeparator" w:id="0">
    <w:p w14:paraId="7B2EC977" w14:textId="77777777" w:rsidR="005B77AD" w:rsidRDefault="005B77AD" w:rsidP="000858BD">
      <w:pPr>
        <w:bidi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PGothic">
    <w:altName w:val="ＭＳ Ｐゴシック"/>
    <w:panose1 w:val="020B0600070205080204"/>
    <w:charset w:val="80"/>
    <w:family w:val="swiss"/>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OpenSans">
    <w:altName w:val="Times New Roman"/>
    <w:charset w:val="00"/>
    <w:family w:val="auto"/>
    <w:pitch w:val="variable"/>
    <w:sig w:usb0="00000001" w:usb1="4000205B" w:usb2="00000028" w:usb3="00000000" w:csb0="0000019F" w:csb1="00000000"/>
  </w:font>
  <w:font w:name="Times-Roman">
    <w:charset w:val="00"/>
    <w:family w:val="auto"/>
    <w:pitch w:val="variable"/>
    <w:sig w:usb0="00000003" w:usb1="00000000" w:usb2="00000000" w:usb3="00000000" w:csb0="00000001" w:csb1="00000000"/>
  </w:font>
  <w:font w:name="OpenSans-Extrabold">
    <w:altName w:val="Open Sans Extra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99587" w14:textId="77777777" w:rsidR="005B2A6C" w:rsidRDefault="005B2A6C" w:rsidP="000858BD">
    <w:pPr>
      <w:tabs>
        <w:tab w:val="right" w:pos="7740"/>
      </w:tabs>
      <w:jc w:val="right"/>
      <w:bidi w:val="0"/>
    </w:pPr>
    <w:r>
      <w:rPr>
        <w:noProof/>
        <w:lang w:val="es"/>
        <w:b w:val="0"/>
        <w:bCs w:val="0"/>
        <w:i w:val="0"/>
        <w:iCs w:val="0"/>
        <w:u w:val="none"/>
        <w:vertAlign w:val="baseline"/>
        <w:rtl w:val="0"/>
      </w:rPr>
      <mc:AlternateContent>
        <mc:Choice Requires="wps">
          <w:drawing>
            <wp:anchor distT="0" distB="0" distL="114300" distR="114300" simplePos="0" relativeHeight="251658240" behindDoc="0" locked="0" layoutInCell="1" allowOverlap="1" wp14:anchorId="2AD3F6C7" wp14:editId="20AF057D">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0D91C4" w14:textId="769EB75F" w:rsidR="005B2A6C" w:rsidRDefault="00615F81" w:rsidP="00243044">
                          <w:pPr>
                            <w:pStyle w:val="Heading3"/>
                            <w:bidi w:val="0"/>
                          </w:pPr>
                          <w:r>
                            <w:rPr>
                              <w:lang w:val="es"/>
                              <w:b w:val="1"/>
                              <w:bCs w:val="1"/>
                              <w:i w:val="0"/>
                              <w:iCs w:val="0"/>
                              <w:u w:val="none"/>
                              <w:vertAlign w:val="baseline"/>
                              <w:rtl w:val="0"/>
                            </w:rPr>
                            <w:t xml:space="preserve">FIBROSIS QUÍSTICA: UN ESTUDIO DE CASO DE ADN</w:t>
                          </w:r>
                        </w:p>
                        <w:p w14:paraId="269DF973" w14:textId="77777777" w:rsidR="005B2A6C" w:rsidRDefault="005B2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D3F6C7" id="_x0000_t202" coordsize="21600,21600" o:spt="202" path="m,l,21600r21600,l21600,xe">
              <v:stroke joinstyle="miter"/>
              <v:path gradientshapeok="t" o:connecttype="rect"/>
            </v:shapetype>
            <v:shape id="Text Box 3" o:spid="_x0000_s1027" type="#_x0000_t202" style="position:absolute;left:0;text-align:left;margin-left:81pt;margin-top:-12.35pt;width:315pt;height:18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" filled="f" stroked="f">
              <v:textbox>
                <w:txbxContent>
                  <w:p w14:paraId="5F0D91C4" w14:textId="769EB75F" w:rsidR="005B2A6C" w:rsidRDefault="00615F81" w:rsidP="00243044">
                    <w:pPr>
                      <w:pStyle w:val="Heading3"/>
                      <w:bidi w:val="0"/>
                    </w:pPr>
                    <w:r>
                      <w:rPr>
                        <w:lang w:val="es"/>
                        <w:b w:val="1"/>
                        <w:bCs w:val="1"/>
                        <w:i w:val="0"/>
                        <w:iCs w:val="0"/>
                        <w:u w:val="none"/>
                        <w:vertAlign w:val="baseline"/>
                        <w:rtl w:val="0"/>
                      </w:rPr>
                      <w:t xml:space="preserve">FIBROSIS QUÍSTICA: UN ESTUDIO DE CASO DE ADN</w:t>
                    </w:r>
                  </w:p>
                  <w:p w14:paraId="269DF973" w14:textId="77777777" w:rsidR="005B2A6C" w:rsidRDefault="005B2A6C"/>
                </w:txbxContent>
              </v:textbox>
            </v:shape>
          </w:pict>
        </mc:Fallback>
      </mc:AlternateContent>
    </w:r>
    <w:r>
      <w:rPr>
        <w:lang w:val="es"/>
        <w:b w:val="0"/>
        <w:bCs w:val="0"/>
        <w:i w:val="0"/>
        <w:iCs w:val="0"/>
        <w:u w:val="none"/>
        <w:vertAlign w:val="baseline"/>
        <w:rtl w:val="0"/>
      </w:rPr>
      <w:t xml:space="preserve"> </w:t>
    </w:r>
    <w:r>
      <w:rPr>
        <w:lang w:val="es"/>
        <w:b w:val="0"/>
        <w:bCs w:val="0"/>
        <w:i w:val="0"/>
        <w:iCs w:val="0"/>
        <w:u w:val="none"/>
        <w:vertAlign w:val="baseline"/>
        <w:rtl w:val="0"/>
      </w:rPr>
      <w:tab/>
    </w:r>
    <w:r>
      <w:rPr>
        <w:noProof/>
        <w:lang w:val="es"/>
        <w:b w:val="0"/>
        <w:bCs w:val="0"/>
        <w:i w:val="0"/>
        <w:iCs w:val="0"/>
        <w:u w:val="none"/>
        <w:vertAlign w:val="baseline"/>
        <w:rtl w:val="0"/>
      </w:rPr>
      <w:drawing>
        <wp:anchor distT="0" distB="0" distL="114300" distR="114300" simplePos="0" relativeHeight="251657216" behindDoc="1" locked="0" layoutInCell="1" allowOverlap="1" wp14:anchorId="7572540A" wp14:editId="3E0EF659">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59112" w14:textId="77777777" w:rsidR="005B77AD" w:rsidRDefault="005B77AD" w:rsidP="000858BD">
      <w:pPr>
        <w:bidi w:val="0"/>
      </w:pPr>
      <w:r>
        <w:separator/>
      </w:r>
    </w:p>
  </w:footnote>
  <w:footnote w:type="continuationSeparator" w:id="0">
    <w:p w14:paraId="204FF1FC" w14:textId="77777777" w:rsidR="005B77AD" w:rsidRDefault="005B77AD" w:rsidP="000858BD">
      <w:pPr>
        <w:bidi w:val="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BD"/>
    <w:rsid w:val="000852C5"/>
    <w:rsid w:val="000858BD"/>
    <w:rsid w:val="00243044"/>
    <w:rsid w:val="0032226D"/>
    <w:rsid w:val="005B2A6C"/>
    <w:rsid w:val="005B77AD"/>
    <w:rsid w:val="00600DD7"/>
    <w:rsid w:val="00615F81"/>
    <w:rsid w:val="00981C31"/>
    <w:rsid w:val="00A57937"/>
    <w:rsid w:val="00A841D3"/>
    <w:rsid w:val="00AB38AC"/>
    <w:rsid w:val="00AD3785"/>
    <w:rsid w:val="00B441CE"/>
    <w:rsid w:val="00CE24CC"/>
    <w:rsid w:val="00D77E23"/>
    <w:rsid w:val="00E57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2656F4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paragraph" w:styleId="Heading3">
    <w:name w:val="heading 3"/>
    <w:basedOn w:val="Normal"/>
    <w:next w:val="Normal"/>
    <w:link w:val="Heading3Char"/>
    <w:uiPriority w:val="9"/>
    <w:unhideWhenUsed/>
    <w:qFormat/>
    <w:rsid w:val="000852C5"/>
    <w:pPr>
      <w:keepNext/>
      <w:keepLines/>
      <w:jc w:val="right"/>
      <w:outlineLvl w:val="2"/>
    </w:pPr>
    <w:rPr>
      <w:rFonts w:asciiTheme="majorHAnsi" w:eastAsiaTheme="majorEastAsia" w:hAnsiTheme="majorHAnsi"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981C31"/>
    <w:rPr>
      <w:rFonts w:ascii="Calibri" w:hAnsi="Calibri" w:cs="OpenSans"/>
      <w:color w:val="4E6F74"/>
      <w:sz w:val="14"/>
      <w:szCs w:val="14"/>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paragraph" w:customStyle="1" w:styleId="PullQuote">
    <w:name w:val="Pull Quote"/>
    <w:basedOn w:val="Normal"/>
    <w:qFormat/>
    <w:rsid w:val="00600DD7"/>
    <w:pPr>
      <w:widowControl w:val="0"/>
      <w:suppressAutoHyphens/>
      <w:autoSpaceDE w:val="0"/>
      <w:autoSpaceDN w:val="0"/>
      <w:adjustRightInd w:val="0"/>
      <w:spacing w:before="180"/>
      <w:ind w:left="720" w:right="720"/>
      <w:textAlignment w:val="center"/>
    </w:pPr>
    <w:rPr>
      <w:rFonts w:cs="Times-Roman"/>
      <w:color w:val="85592C" w:themeColor="accent4"/>
      <w:sz w:val="22"/>
    </w:rPr>
  </w:style>
  <w:style w:type="paragraph" w:styleId="Header">
    <w:name w:val="header"/>
    <w:basedOn w:val="Normal"/>
    <w:link w:val="HeaderChar"/>
    <w:uiPriority w:val="99"/>
    <w:unhideWhenUsed/>
    <w:rsid w:val="00243044"/>
    <w:pPr>
      <w:tabs>
        <w:tab w:val="center" w:pos="4680"/>
        <w:tab w:val="right" w:pos="9360"/>
      </w:tabs>
    </w:pPr>
  </w:style>
  <w:style w:type="character" w:customStyle="1" w:styleId="HeaderChar">
    <w:name w:val="Header Char"/>
    <w:basedOn w:val="DefaultParagraphFont"/>
    <w:link w:val="Header"/>
    <w:uiPriority w:val="99"/>
    <w:rsid w:val="00243044"/>
    <w:rPr>
      <w:rFonts w:ascii="Calibri" w:hAnsi="Calibri"/>
      <w:color w:val="2E2E2E" w:themeColor="text1"/>
      <w:sz w:val="18"/>
    </w:rPr>
  </w:style>
  <w:style w:type="paragraph" w:styleId="Footer">
    <w:name w:val="footer"/>
    <w:basedOn w:val="Normal"/>
    <w:link w:val="FooterChar"/>
    <w:uiPriority w:val="99"/>
    <w:unhideWhenUsed/>
    <w:rsid w:val="00243044"/>
    <w:pPr>
      <w:tabs>
        <w:tab w:val="center" w:pos="4680"/>
        <w:tab w:val="right" w:pos="9360"/>
      </w:tabs>
    </w:pPr>
  </w:style>
  <w:style w:type="character" w:customStyle="1" w:styleId="FooterChar">
    <w:name w:val="Footer Char"/>
    <w:basedOn w:val="DefaultParagraphFont"/>
    <w:link w:val="Footer"/>
    <w:uiPriority w:val="99"/>
    <w:rsid w:val="00243044"/>
    <w:rPr>
      <w:rFonts w:ascii="Calibri" w:hAnsi="Calibri"/>
      <w:color w:val="2E2E2E" w:themeColor="text1"/>
      <w:sz w:val="18"/>
    </w:rPr>
  </w:style>
  <w:style w:type="character" w:customStyle="1" w:styleId="Heading3Char">
    <w:name w:val="Heading 3 Char"/>
    <w:basedOn w:val="DefaultParagraphFont"/>
    <w:link w:val="Heading3"/>
    <w:uiPriority w:val="9"/>
    <w:rsid w:val="000852C5"/>
    <w:rPr>
      <w:rFonts w:asciiTheme="majorHAnsi" w:eastAsiaTheme="majorEastAsia" w:hAnsiTheme="majorHAnsi" w:cstheme="majorBidi"/>
      <w:b/>
      <w:color w:val="2E2E2E"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G"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2.jpg" /></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Words>
  <Characters>159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Mattox, Danny E.</cp:lastModifiedBy>
  <cp:revision>2</cp:revision>
  <cp:lastPrinted>2015-10-01T18:25:00Z</cp:lastPrinted>
  <dcterms:created xsi:type="dcterms:W3CDTF">2015-10-01T18:25:00Z</dcterms:created>
  <dcterms:modified xsi:type="dcterms:W3CDTF">2015-10-01T18:25:00Z</dcterms:modified>
</cp:coreProperties>
</file>