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83277B" w14:textId="0AFB6A18" w:rsidR="00446C13" w:rsidRPr="00DC7A6D" w:rsidRDefault="005300B2" w:rsidP="00DC7A6D">
      <w:pPr>
        <w:pStyle w:val="Title"/>
      </w:pPr>
      <w:r>
        <w:t>Character Analysis</w:t>
      </w:r>
    </w:p>
    <w:p w14:paraId="5C8E84E8" w14:textId="0E14B7C2" w:rsidR="009D6E8D" w:rsidRDefault="005300B2" w:rsidP="009D6E8D">
      <w:r>
        <w:t>Analyze each character’s personality traits and find evidence in the text to support your analysis.</w:t>
      </w:r>
    </w:p>
    <w:p w14:paraId="6BC125B7" w14:textId="2DD6FB3A" w:rsidR="00446C13" w:rsidRDefault="005300B2" w:rsidP="006B4CC2">
      <w:pPr>
        <w:pStyle w:val="Heading1"/>
      </w:pPr>
      <w:r>
        <w:t>The King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5B4D7BC7" w14:textId="77777777" w:rsidTr="005300B2">
        <w:trPr>
          <w:trHeight w:val="2304"/>
        </w:trPr>
        <w:tc>
          <w:tcPr>
            <w:tcW w:w="4670" w:type="dxa"/>
          </w:tcPr>
          <w:p w14:paraId="4D142146" w14:textId="5E18201D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Personality</w:t>
            </w:r>
          </w:p>
        </w:tc>
        <w:tc>
          <w:tcPr>
            <w:tcW w:w="4670" w:type="dxa"/>
          </w:tcPr>
          <w:p w14:paraId="6C24D007" w14:textId="33FC3EE1" w:rsidR="005300B2" w:rsidRDefault="005300B2" w:rsidP="005300B2">
            <w:pPr>
              <w:pStyle w:val="RowHeader"/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Textual Evidence</w:t>
            </w:r>
          </w:p>
        </w:tc>
      </w:tr>
    </w:tbl>
    <w:p w14:paraId="565F9B64" w14:textId="77777777" w:rsidR="005300B2" w:rsidRDefault="005300B2" w:rsidP="005300B2">
      <w:pPr>
        <w:pStyle w:val="Heading1"/>
      </w:pPr>
    </w:p>
    <w:p w14:paraId="36BC8F8F" w14:textId="21445AE4" w:rsidR="005300B2" w:rsidRDefault="005300B2" w:rsidP="005300B2">
      <w:pPr>
        <w:pStyle w:val="Heading1"/>
      </w:pPr>
      <w:r>
        <w:t>The Princess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09F2396F" w14:textId="77777777" w:rsidTr="005300B2">
        <w:trPr>
          <w:trHeight w:val="2304"/>
        </w:trPr>
        <w:tc>
          <w:tcPr>
            <w:tcW w:w="4670" w:type="dxa"/>
          </w:tcPr>
          <w:p w14:paraId="7ADC291A" w14:textId="77777777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Personality</w:t>
            </w:r>
          </w:p>
        </w:tc>
        <w:tc>
          <w:tcPr>
            <w:tcW w:w="4670" w:type="dxa"/>
          </w:tcPr>
          <w:p w14:paraId="6B21C793" w14:textId="77777777" w:rsidR="005300B2" w:rsidRDefault="005300B2" w:rsidP="004B4DD1">
            <w:pPr>
              <w:pStyle w:val="RowHeader"/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Textual Evidence</w:t>
            </w:r>
          </w:p>
        </w:tc>
      </w:tr>
    </w:tbl>
    <w:p w14:paraId="2C920183" w14:textId="77777777" w:rsidR="005300B2" w:rsidRPr="005300B2" w:rsidRDefault="005300B2" w:rsidP="005300B2"/>
    <w:p w14:paraId="6FB31192" w14:textId="7A2CBC65" w:rsidR="005300B2" w:rsidRDefault="005300B2" w:rsidP="005300B2">
      <w:pPr>
        <w:pStyle w:val="Heading1"/>
      </w:pPr>
      <w:r>
        <w:t>The Courtier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0FB1DCD3" w14:textId="77777777" w:rsidTr="005300B2">
        <w:trPr>
          <w:trHeight w:val="2304"/>
        </w:trPr>
        <w:tc>
          <w:tcPr>
            <w:tcW w:w="4670" w:type="dxa"/>
          </w:tcPr>
          <w:p w14:paraId="43B5FE35" w14:textId="77777777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Personality</w:t>
            </w:r>
          </w:p>
        </w:tc>
        <w:tc>
          <w:tcPr>
            <w:tcW w:w="4670" w:type="dxa"/>
          </w:tcPr>
          <w:p w14:paraId="37E60DF2" w14:textId="77777777" w:rsidR="005300B2" w:rsidRDefault="005300B2" w:rsidP="004B4DD1">
            <w:pPr>
              <w:pStyle w:val="RowHeader"/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Textual Evidence</w:t>
            </w:r>
          </w:p>
        </w:tc>
      </w:tr>
    </w:tbl>
    <w:p w14:paraId="2B70B8B6" w14:textId="77777777" w:rsidR="005300B2" w:rsidRPr="005300B2" w:rsidRDefault="005300B2" w:rsidP="005300B2"/>
    <w:sectPr w:rsidR="005300B2" w:rsidRPr="005300B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73057" w14:textId="77777777" w:rsidR="00045425" w:rsidRDefault="00045425" w:rsidP="00293785">
      <w:pPr>
        <w:spacing w:after="0" w:line="240" w:lineRule="auto"/>
      </w:pPr>
      <w:r>
        <w:separator/>
      </w:r>
    </w:p>
  </w:endnote>
  <w:endnote w:type="continuationSeparator" w:id="0">
    <w:p w14:paraId="65011FDC" w14:textId="77777777" w:rsidR="00045425" w:rsidRDefault="000454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F71F" w14:textId="6ED9A49A" w:rsidR="00293785" w:rsidRDefault="00D7414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87A7BC" wp14:editId="75F13CAF">
              <wp:simplePos x="0" y="0"/>
              <wp:positionH relativeFrom="column">
                <wp:posOffset>1816100</wp:posOffset>
              </wp:positionH>
              <wp:positionV relativeFrom="paragraph">
                <wp:posOffset>-147320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83823" w14:textId="081CFF8A" w:rsidR="00293785" w:rsidRDefault="000454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24AB3C20D4D4C9296F343EB578338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4148">
                                <w:t>Which Do You Choose?</w:t>
                              </w:r>
                            </w:sdtContent>
                          </w:sdt>
                        </w:p>
                        <w:p w14:paraId="301238A5" w14:textId="77777777" w:rsidR="00D74148" w:rsidRDefault="00D741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7A7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3pt;margin-top:-11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zKcn5eIAAAAP&#13;&#10;AQAADwAAAAAAAAAAAAAAAADQBAAAZHJzL2Rvd25yZXYueG1sUEsFBgAAAAAEAAQA8wAAAN8FAAAA&#13;&#10;AA==&#13;&#10;" filled="f" stroked="f">
              <v:textbox>
                <w:txbxContent>
                  <w:p w14:paraId="6D383823" w14:textId="081CFF8A" w:rsidR="00293785" w:rsidRDefault="000454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24AB3C20D4D4C9296F343EB578338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74148">
                          <w:t>Which Do You Choose?</w:t>
                        </w:r>
                      </w:sdtContent>
                    </w:sdt>
                  </w:p>
                  <w:p w14:paraId="301238A5" w14:textId="77777777" w:rsidR="00D74148" w:rsidRDefault="00D74148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66658C" wp14:editId="118E50E9">
          <wp:simplePos x="0" y="0"/>
          <wp:positionH relativeFrom="column">
            <wp:posOffset>1752600</wp:posOffset>
          </wp:positionH>
          <wp:positionV relativeFrom="paragraph">
            <wp:posOffset>-73025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118FF" w14:textId="77777777" w:rsidR="00045425" w:rsidRDefault="00045425" w:rsidP="00293785">
      <w:pPr>
        <w:spacing w:after="0" w:line="240" w:lineRule="auto"/>
      </w:pPr>
      <w:r>
        <w:separator/>
      </w:r>
    </w:p>
  </w:footnote>
  <w:footnote w:type="continuationSeparator" w:id="0">
    <w:p w14:paraId="0DE5712F" w14:textId="77777777" w:rsidR="00045425" w:rsidRDefault="000454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14F2D" w14:textId="77777777" w:rsidR="00D74148" w:rsidRDefault="00D74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BE60" w14:textId="77777777" w:rsidR="00D74148" w:rsidRDefault="00D74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060C" w14:textId="77777777" w:rsidR="00D74148" w:rsidRDefault="00D74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2"/>
    <w:rsid w:val="0004006F"/>
    <w:rsid w:val="00045425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00B2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62B90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4148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0113"/>
  <w15:docId w15:val="{78BD7297-EBDA-4C25-B4EC-BBB0B63F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4AB3C20D4D4C9296F343EB5783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2DBB-3B6D-416B-A99F-BD6E13C60239}"/>
      </w:docPartPr>
      <w:docPartBody>
        <w:p w:rsidR="000F5F0B" w:rsidRDefault="000074FA">
          <w:pPr>
            <w:pStyle w:val="024AB3C20D4D4C9296F343EB578338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A"/>
    <w:rsid w:val="000074FA"/>
    <w:rsid w:val="000F5F0B"/>
    <w:rsid w:val="002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4AB3C20D4D4C9296F343EB578338BF">
    <w:name w:val="024AB3C20D4D4C9296F343EB57833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Do You Choose?</dc:title>
  <dc:creator>K20 Center</dc:creator>
  <cp:lastModifiedBy>Lunsford, Janaye N.</cp:lastModifiedBy>
  <cp:revision>2</cp:revision>
  <cp:lastPrinted>2016-07-14T14:08:00Z</cp:lastPrinted>
  <dcterms:created xsi:type="dcterms:W3CDTF">2020-08-26T18:32:00Z</dcterms:created>
  <dcterms:modified xsi:type="dcterms:W3CDTF">2021-03-30T19:19:00Z</dcterms:modified>
</cp:coreProperties>
</file>