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47B839" w14:textId="1347403D" w:rsidR="00B028E3" w:rsidRPr="001942E1" w:rsidRDefault="00E45352" w:rsidP="00935B7C">
      <w:pPr>
        <w:pStyle w:val="Title"/>
      </w:pPr>
      <w:r>
        <w:t>ANSWERS</w:t>
      </w:r>
      <w:r w:rsidR="00935B7C" w:rsidRPr="00935B7C">
        <w:t>—</w:t>
      </w:r>
      <w:r w:rsidR="00935B7C" w:rsidRPr="00935B7C">
        <w:t>THE INDIAN REMOVAL ACT OF 1830</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1942E1" w14:paraId="212886F3" w14:textId="77777777" w:rsidTr="00C971C4">
        <w:tc>
          <w:tcPr>
            <w:tcW w:w="3114" w:type="dxa"/>
            <w:shd w:val="clear" w:color="auto" w:fill="3E5C61"/>
          </w:tcPr>
          <w:p w14:paraId="3972941E" w14:textId="77777777" w:rsidR="001942E1" w:rsidRPr="001E2AB4" w:rsidRDefault="001942E1" w:rsidP="00C971C4">
            <w:pPr>
              <w:pBdr>
                <w:top w:val="nil"/>
                <w:left w:val="nil"/>
                <w:bottom w:val="nil"/>
                <w:right w:val="nil"/>
                <w:between w:val="nil"/>
              </w:pBdr>
              <w:spacing w:after="120" w:line="276" w:lineRule="auto"/>
              <w:jc w:val="center"/>
              <w:rPr>
                <w:b/>
                <w:color w:val="FFFFFF"/>
              </w:rPr>
            </w:pPr>
            <w:r w:rsidRPr="001E2AB4">
              <w:rPr>
                <w:b/>
                <w:color w:val="FFFFFF"/>
              </w:rPr>
              <w:t>Guiding Questions</w:t>
            </w:r>
          </w:p>
        </w:tc>
        <w:tc>
          <w:tcPr>
            <w:tcW w:w="3113" w:type="dxa"/>
            <w:shd w:val="clear" w:color="auto" w:fill="3E5C61"/>
          </w:tcPr>
          <w:p w14:paraId="7BA91577" w14:textId="77777777" w:rsidR="001942E1" w:rsidRPr="001E2AB4" w:rsidRDefault="001942E1" w:rsidP="00C971C4">
            <w:pPr>
              <w:pBdr>
                <w:top w:val="nil"/>
                <w:left w:val="nil"/>
                <w:bottom w:val="nil"/>
                <w:right w:val="nil"/>
                <w:between w:val="nil"/>
              </w:pBdr>
              <w:spacing w:after="120" w:line="276" w:lineRule="auto"/>
              <w:jc w:val="center"/>
              <w:rPr>
                <w:b/>
                <w:color w:val="FFFFFF"/>
              </w:rPr>
            </w:pPr>
            <w:r w:rsidRPr="001E2AB4">
              <w:rPr>
                <w:b/>
                <w:color w:val="FFFFFF"/>
              </w:rPr>
              <w:t>Notes</w:t>
            </w:r>
          </w:p>
        </w:tc>
        <w:tc>
          <w:tcPr>
            <w:tcW w:w="3113" w:type="dxa"/>
            <w:shd w:val="clear" w:color="auto" w:fill="3E5C61"/>
          </w:tcPr>
          <w:p w14:paraId="20A97CE1" w14:textId="77777777" w:rsidR="001942E1" w:rsidRPr="001E2AB4" w:rsidRDefault="001942E1" w:rsidP="00C971C4">
            <w:pPr>
              <w:pBdr>
                <w:top w:val="nil"/>
                <w:left w:val="nil"/>
                <w:bottom w:val="nil"/>
                <w:right w:val="nil"/>
                <w:between w:val="nil"/>
              </w:pBdr>
              <w:spacing w:after="120" w:line="276" w:lineRule="auto"/>
              <w:jc w:val="center"/>
              <w:rPr>
                <w:b/>
                <w:color w:val="FFFFFF"/>
              </w:rPr>
            </w:pPr>
            <w:r w:rsidRPr="001E2AB4">
              <w:rPr>
                <w:b/>
                <w:color w:val="FFFFFF"/>
              </w:rPr>
              <w:t>Source of Information</w:t>
            </w:r>
          </w:p>
        </w:tc>
      </w:tr>
      <w:tr w:rsidR="001942E1" w14:paraId="212C68B0" w14:textId="77777777" w:rsidTr="00287470">
        <w:trPr>
          <w:trHeight w:val="2295"/>
        </w:trPr>
        <w:tc>
          <w:tcPr>
            <w:tcW w:w="3114" w:type="dxa"/>
          </w:tcPr>
          <w:p w14:paraId="2ACDEF7F" w14:textId="1B80767B" w:rsidR="001942E1" w:rsidRPr="001E2AB4" w:rsidRDefault="001942E1" w:rsidP="00C971C4">
            <w:pPr>
              <w:pStyle w:val="Heading1"/>
              <w:spacing w:before="0"/>
              <w:outlineLvl w:val="0"/>
              <w:rPr>
                <w:highlight w:val="none"/>
              </w:rPr>
            </w:pPr>
            <w:r w:rsidRPr="001E2AB4">
              <w:t xml:space="preserve">Prior to </w:t>
            </w:r>
            <w:r w:rsidR="00323766" w:rsidRPr="001E2AB4">
              <w:t xml:space="preserve">the Indian </w:t>
            </w:r>
            <w:r w:rsidRPr="001E2AB4">
              <w:t>Removal</w:t>
            </w:r>
            <w:r w:rsidR="00323766" w:rsidRPr="001E2AB4">
              <w:rPr>
                <w:highlight w:val="none"/>
              </w:rPr>
              <w:t xml:space="preserve"> Act</w:t>
            </w:r>
            <w:r w:rsidRPr="001E2AB4">
              <w:rPr>
                <w:highlight w:val="none"/>
              </w:rPr>
              <w:t>:</w:t>
            </w:r>
          </w:p>
          <w:p w14:paraId="14A56F18" w14:textId="2D415976" w:rsidR="001942E1" w:rsidRPr="001E2AB4" w:rsidRDefault="00323766" w:rsidP="00C971C4">
            <w:r w:rsidRPr="001E2AB4">
              <w:t>Were Native Americans being removed from their ancestral lands prior to the Indian Removal Act?</w:t>
            </w:r>
          </w:p>
          <w:p w14:paraId="0C67C7C6" w14:textId="3C03A8E5" w:rsidR="001942E1" w:rsidRPr="001E2AB4" w:rsidRDefault="00323766" w:rsidP="00C971C4">
            <w:r w:rsidRPr="001E2AB4">
              <w:t>Why were tribes being removed?</w:t>
            </w:r>
          </w:p>
        </w:tc>
        <w:tc>
          <w:tcPr>
            <w:tcW w:w="3113" w:type="dxa"/>
          </w:tcPr>
          <w:p w14:paraId="0467A790" w14:textId="50BCAEB6" w:rsidR="001942E1" w:rsidRPr="00287470" w:rsidRDefault="00287470" w:rsidP="00C971C4">
            <w:pPr>
              <w:rPr>
                <w:sz w:val="18"/>
                <w:szCs w:val="18"/>
              </w:rPr>
            </w:pPr>
            <w:r w:rsidRPr="00287470">
              <w:rPr>
                <w:i/>
                <w:iCs/>
                <w:sz w:val="18"/>
                <w:szCs w:val="18"/>
              </w:rPr>
              <w:t xml:space="preserve">As the United States expanded west, Native American tribes forced to give up their lands.  This began as early as 1802 and 1803 with the Louisiana Purchase and continued for the next 90 years.  There were various reasons for removal of Native Americans—fertile land was needed by settlers, gold was discovered, and states wanted land for various purposes.  </w:t>
            </w:r>
          </w:p>
        </w:tc>
        <w:tc>
          <w:tcPr>
            <w:tcW w:w="3113" w:type="dxa"/>
          </w:tcPr>
          <w:p w14:paraId="5AD9D362" w14:textId="77777777" w:rsidR="00287470" w:rsidRPr="00287470" w:rsidRDefault="00287470" w:rsidP="00287470">
            <w:pPr>
              <w:rPr>
                <w:sz w:val="18"/>
                <w:szCs w:val="18"/>
              </w:rPr>
            </w:pPr>
            <w:r w:rsidRPr="00287470">
              <w:rPr>
                <w:sz w:val="18"/>
                <w:szCs w:val="18"/>
              </w:rPr>
              <w:t>Oklahoma Historical Society</w:t>
            </w:r>
          </w:p>
          <w:p w14:paraId="1793EE5F" w14:textId="718F499D" w:rsidR="001942E1" w:rsidRPr="00287470" w:rsidRDefault="00287470" w:rsidP="00287470">
            <w:pPr>
              <w:rPr>
                <w:sz w:val="18"/>
                <w:szCs w:val="18"/>
              </w:rPr>
            </w:pPr>
            <w:r w:rsidRPr="00287470">
              <w:rPr>
                <w:sz w:val="18"/>
                <w:szCs w:val="18"/>
              </w:rPr>
              <w:t>U.S. Office of the Historian</w:t>
            </w:r>
          </w:p>
        </w:tc>
      </w:tr>
      <w:tr w:rsidR="001942E1" w14:paraId="2E975486" w14:textId="77777777" w:rsidTr="00287470">
        <w:trPr>
          <w:trHeight w:val="2259"/>
        </w:trPr>
        <w:tc>
          <w:tcPr>
            <w:tcW w:w="3114" w:type="dxa"/>
          </w:tcPr>
          <w:p w14:paraId="3FB8E7ED" w14:textId="6B705796" w:rsidR="001942E1" w:rsidRPr="001E2AB4" w:rsidRDefault="00323766" w:rsidP="00C971C4">
            <w:pPr>
              <w:pStyle w:val="Heading1"/>
              <w:spacing w:before="0"/>
              <w:outlineLvl w:val="0"/>
              <w:rPr>
                <w:highlight w:val="none"/>
              </w:rPr>
            </w:pPr>
            <w:r w:rsidRPr="001E2AB4">
              <w:t>The Indian Removal Act of 1830</w:t>
            </w:r>
            <w:r w:rsidR="001942E1" w:rsidRPr="001E2AB4">
              <w:t>:</w:t>
            </w:r>
          </w:p>
          <w:p w14:paraId="6BB394DB" w14:textId="39D61A1C" w:rsidR="001942E1" w:rsidRPr="001E2AB4" w:rsidRDefault="00323766" w:rsidP="00C971C4">
            <w:r w:rsidRPr="001E2AB4">
              <w:t>What was the purpose of the Indian Removal Act of 1830?</w:t>
            </w:r>
          </w:p>
          <w:p w14:paraId="229964EA" w14:textId="349B11B9" w:rsidR="00323766" w:rsidRPr="001E2AB4" w:rsidRDefault="00323766" w:rsidP="00C971C4">
            <w:r w:rsidRPr="001E2AB4">
              <w:t>What were Jackson’s reasons for supporting the Indian Removal Act?</w:t>
            </w:r>
          </w:p>
        </w:tc>
        <w:tc>
          <w:tcPr>
            <w:tcW w:w="3113" w:type="dxa"/>
          </w:tcPr>
          <w:p w14:paraId="0C74C27C" w14:textId="77777777" w:rsidR="00287470" w:rsidRPr="00287470" w:rsidRDefault="00287470" w:rsidP="00287470">
            <w:pPr>
              <w:rPr>
                <w:i/>
                <w:iCs/>
                <w:sz w:val="18"/>
                <w:szCs w:val="18"/>
              </w:rPr>
            </w:pPr>
            <w:r w:rsidRPr="00287470">
              <w:rPr>
                <w:i/>
                <w:iCs/>
                <w:sz w:val="18"/>
                <w:szCs w:val="18"/>
              </w:rPr>
              <w:t xml:space="preserve">The purpose of the Indian Removal Act was to have the federal government negotiate treaties that would remove tribes from the southeastern states and relocate them in Indian Territory.  </w:t>
            </w:r>
          </w:p>
          <w:p w14:paraId="71C1249F" w14:textId="7655D69A" w:rsidR="001942E1" w:rsidRPr="00287470" w:rsidRDefault="00287470" w:rsidP="00287470">
            <w:pPr>
              <w:rPr>
                <w:sz w:val="18"/>
                <w:szCs w:val="18"/>
              </w:rPr>
            </w:pPr>
            <w:r w:rsidRPr="00287470">
              <w:rPr>
                <w:i/>
                <w:iCs/>
                <w:sz w:val="18"/>
                <w:szCs w:val="18"/>
              </w:rPr>
              <w:t>Jackson said that Indian removal would replace “savage hunters” with civilized settlers.  States could then advance more rapidly in wealth and power without the Native American tribes.</w:t>
            </w:r>
          </w:p>
        </w:tc>
        <w:tc>
          <w:tcPr>
            <w:tcW w:w="3113" w:type="dxa"/>
          </w:tcPr>
          <w:p w14:paraId="60C0157B" w14:textId="511D3AA9" w:rsidR="00287470" w:rsidRPr="00287470" w:rsidRDefault="00287470" w:rsidP="00287470">
            <w:pPr>
              <w:rPr>
                <w:sz w:val="18"/>
                <w:szCs w:val="18"/>
              </w:rPr>
            </w:pPr>
            <w:r w:rsidRPr="00287470">
              <w:rPr>
                <w:sz w:val="18"/>
                <w:szCs w:val="18"/>
              </w:rPr>
              <w:t>U.S. Office of the Historian</w:t>
            </w:r>
          </w:p>
          <w:p w14:paraId="19A6C9C5" w14:textId="4404F2E4" w:rsidR="001942E1" w:rsidRPr="00287470" w:rsidRDefault="00287470" w:rsidP="00287470">
            <w:pPr>
              <w:rPr>
                <w:sz w:val="18"/>
                <w:szCs w:val="18"/>
              </w:rPr>
            </w:pPr>
            <w:r w:rsidRPr="00287470">
              <w:rPr>
                <w:sz w:val="18"/>
                <w:szCs w:val="18"/>
              </w:rPr>
              <w:t>Jackson’s message to Congress December 1830.</w:t>
            </w:r>
          </w:p>
        </w:tc>
      </w:tr>
      <w:tr w:rsidR="001942E1" w14:paraId="7754291C" w14:textId="77777777" w:rsidTr="001E2AB4">
        <w:trPr>
          <w:trHeight w:val="2718"/>
        </w:trPr>
        <w:tc>
          <w:tcPr>
            <w:tcW w:w="3114" w:type="dxa"/>
          </w:tcPr>
          <w:p w14:paraId="7E9256DE" w14:textId="77777777" w:rsidR="001942E1" w:rsidRPr="001E2AB4" w:rsidRDefault="001942E1" w:rsidP="00C971C4">
            <w:pPr>
              <w:pStyle w:val="Heading1"/>
              <w:spacing w:before="0"/>
              <w:outlineLvl w:val="0"/>
              <w:rPr>
                <w:highlight w:val="none"/>
              </w:rPr>
            </w:pPr>
            <w:r w:rsidRPr="001E2AB4">
              <w:t>Response:</w:t>
            </w:r>
          </w:p>
          <w:p w14:paraId="1DFD259C" w14:textId="26375A97" w:rsidR="001942E1" w:rsidRPr="001E2AB4" w:rsidRDefault="001942E1" w:rsidP="00C971C4">
            <w:r w:rsidRPr="001E2AB4">
              <w:t xml:space="preserve">How did </w:t>
            </w:r>
            <w:r w:rsidR="00323766" w:rsidRPr="001E2AB4">
              <w:t xml:space="preserve">various tribal </w:t>
            </w:r>
            <w:r w:rsidRPr="001E2AB4">
              <w:t>leaders respond to removal?</w:t>
            </w:r>
          </w:p>
        </w:tc>
        <w:tc>
          <w:tcPr>
            <w:tcW w:w="3113" w:type="dxa"/>
          </w:tcPr>
          <w:p w14:paraId="424292F4" w14:textId="77777777" w:rsidR="00287470" w:rsidRPr="00287470" w:rsidRDefault="00287470" w:rsidP="00287470">
            <w:pPr>
              <w:rPr>
                <w:i/>
                <w:iCs/>
                <w:sz w:val="18"/>
                <w:szCs w:val="18"/>
              </w:rPr>
            </w:pPr>
            <w:r w:rsidRPr="00287470">
              <w:rPr>
                <w:i/>
                <w:iCs/>
                <w:sz w:val="18"/>
                <w:szCs w:val="18"/>
              </w:rPr>
              <w:t xml:space="preserve">There were different responses to removal by different tribal leaders.  Elias Boudinot, a Cherokee leader, at first opposed the removal of Cherokees but felt like it was safer in the end to remove them rather than fight the government. Congressman Edward Everett opposed the removal of tribes on moral grounds. He argued that the American people will look back with regret.  John Ross, another Cherokee leader, said that the government treated the tribes like dogs and that their lands had been torn apart from them.  </w:t>
            </w:r>
          </w:p>
          <w:p w14:paraId="13989F9A" w14:textId="77777777" w:rsidR="001942E1" w:rsidRPr="00287470" w:rsidRDefault="001942E1" w:rsidP="00C971C4">
            <w:pPr>
              <w:rPr>
                <w:sz w:val="18"/>
                <w:szCs w:val="18"/>
              </w:rPr>
            </w:pPr>
          </w:p>
        </w:tc>
        <w:tc>
          <w:tcPr>
            <w:tcW w:w="3113" w:type="dxa"/>
          </w:tcPr>
          <w:p w14:paraId="3BB15CD8" w14:textId="77777777" w:rsidR="00287470" w:rsidRPr="00287470" w:rsidRDefault="00287470" w:rsidP="00287470">
            <w:pPr>
              <w:rPr>
                <w:sz w:val="18"/>
                <w:szCs w:val="18"/>
              </w:rPr>
            </w:pPr>
            <w:r w:rsidRPr="00287470">
              <w:rPr>
                <w:sz w:val="18"/>
                <w:szCs w:val="18"/>
              </w:rPr>
              <w:t>Jackson’s message to Congress</w:t>
            </w:r>
          </w:p>
          <w:p w14:paraId="612F86D3" w14:textId="1E43AA01" w:rsidR="001942E1" w:rsidRPr="00287470" w:rsidRDefault="00287470" w:rsidP="00287470">
            <w:pPr>
              <w:rPr>
                <w:sz w:val="18"/>
                <w:szCs w:val="18"/>
              </w:rPr>
            </w:pPr>
            <w:r w:rsidRPr="00287470">
              <w:rPr>
                <w:sz w:val="18"/>
                <w:szCs w:val="18"/>
              </w:rPr>
              <w:t>U.S. Office of the Historian</w:t>
            </w:r>
          </w:p>
        </w:tc>
      </w:tr>
      <w:tr w:rsidR="001942E1" w14:paraId="2A2E31CA" w14:textId="77777777" w:rsidTr="001E2AB4">
        <w:trPr>
          <w:trHeight w:val="1926"/>
        </w:trPr>
        <w:tc>
          <w:tcPr>
            <w:tcW w:w="3114" w:type="dxa"/>
          </w:tcPr>
          <w:p w14:paraId="72BA1CEB" w14:textId="77777777" w:rsidR="001942E1" w:rsidRPr="001E2AB4" w:rsidRDefault="001942E1" w:rsidP="00C971C4">
            <w:pPr>
              <w:pStyle w:val="Heading1"/>
              <w:spacing w:before="0"/>
              <w:outlineLvl w:val="0"/>
              <w:rPr>
                <w:highlight w:val="none"/>
              </w:rPr>
            </w:pPr>
            <w:r w:rsidRPr="001E2AB4">
              <w:t>Additional Facts:</w:t>
            </w:r>
          </w:p>
          <w:p w14:paraId="778A9786" w14:textId="4F73BD70" w:rsidR="001942E1" w:rsidRPr="001E2AB4" w:rsidRDefault="001942E1" w:rsidP="00C971C4">
            <w:r w:rsidRPr="001E2AB4">
              <w:t>Add any interesting or surprising facts found during your research.</w:t>
            </w:r>
          </w:p>
        </w:tc>
        <w:tc>
          <w:tcPr>
            <w:tcW w:w="3113" w:type="dxa"/>
          </w:tcPr>
          <w:p w14:paraId="1AE3F654" w14:textId="10A6339A" w:rsidR="001942E1" w:rsidRPr="00287470" w:rsidRDefault="00287470" w:rsidP="00C971C4">
            <w:pPr>
              <w:rPr>
                <w:sz w:val="18"/>
                <w:szCs w:val="18"/>
              </w:rPr>
            </w:pPr>
            <w:r w:rsidRPr="00287470">
              <w:rPr>
                <w:i/>
                <w:iCs/>
                <w:sz w:val="18"/>
                <w:szCs w:val="18"/>
              </w:rPr>
              <w:t>Answers will vary.  Jackson describes Native Americans as “savages” and that white settlers were civilized and Christian. Tribes sometimes gave up small parts of their lands trying to appease the white settlers not to take more. During Jackson’s presidency there were over 70 removal treaties signed.</w:t>
            </w:r>
          </w:p>
        </w:tc>
        <w:tc>
          <w:tcPr>
            <w:tcW w:w="3113" w:type="dxa"/>
          </w:tcPr>
          <w:p w14:paraId="7CD4242E" w14:textId="77777777" w:rsidR="00287470" w:rsidRPr="00287470" w:rsidRDefault="00287470" w:rsidP="00287470">
            <w:pPr>
              <w:rPr>
                <w:sz w:val="18"/>
                <w:szCs w:val="18"/>
              </w:rPr>
            </w:pPr>
            <w:r w:rsidRPr="00287470">
              <w:rPr>
                <w:sz w:val="18"/>
                <w:szCs w:val="18"/>
              </w:rPr>
              <w:t>Jackson’s message to Congress</w:t>
            </w:r>
          </w:p>
          <w:p w14:paraId="366DB7BA" w14:textId="717CFE01" w:rsidR="001942E1" w:rsidRPr="00287470" w:rsidRDefault="00287470" w:rsidP="00287470">
            <w:pPr>
              <w:rPr>
                <w:sz w:val="18"/>
                <w:szCs w:val="18"/>
              </w:rPr>
            </w:pPr>
            <w:r w:rsidRPr="00287470">
              <w:rPr>
                <w:sz w:val="18"/>
                <w:szCs w:val="18"/>
              </w:rPr>
              <w:t>U.S. Office of the Historian</w:t>
            </w:r>
          </w:p>
        </w:tc>
      </w:tr>
    </w:tbl>
    <w:p w14:paraId="5C3D6FB0" w14:textId="77777777" w:rsidR="00B028E3" w:rsidRDefault="00B028E3" w:rsidP="00B028E3">
      <w:pPr>
        <w:rPr>
          <w:b/>
          <w:bCs/>
        </w:rPr>
      </w:pPr>
    </w:p>
    <w:sectPr w:rsidR="00B028E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0A91" w14:textId="77777777" w:rsidR="00FE09D4" w:rsidRDefault="00FE09D4">
      <w:pPr>
        <w:spacing w:after="0" w:line="240" w:lineRule="auto"/>
      </w:pPr>
      <w:r>
        <w:separator/>
      </w:r>
    </w:p>
  </w:endnote>
  <w:endnote w:type="continuationSeparator" w:id="0">
    <w:p w14:paraId="2181801B" w14:textId="77777777" w:rsidR="00FE09D4" w:rsidRDefault="00FE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DCF9D8B" w14:textId="77777777" w:rsidR="00935B7C" w:rsidRPr="00935B7C" w:rsidRDefault="00935B7C" w:rsidP="00935B7C">
                          <w:pPr>
                            <w:spacing w:after="0" w:line="240" w:lineRule="auto"/>
                            <w:jc w:val="right"/>
                            <w:rPr>
                              <w:sz w:val="20"/>
                              <w:szCs w:val="20"/>
                            </w:rPr>
                          </w:pPr>
                          <w:r w:rsidRPr="00935B7C">
                            <w:rPr>
                              <w:rFonts w:eastAsia="Arial" w:cs="Arial"/>
                              <w:b/>
                              <w:smallCaps/>
                              <w:color w:val="2D2D2D"/>
                              <w:sz w:val="20"/>
                              <w:szCs w:val="20"/>
                            </w:rPr>
                            <w:t>MANY TRAILS OF TEARS</w:t>
                          </w:r>
                        </w:p>
                        <w:p w14:paraId="7AF807D3" w14:textId="458B5884" w:rsidR="007C4F63" w:rsidRDefault="007C4F6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DCF9D8B" w14:textId="77777777" w:rsidR="00935B7C" w:rsidRPr="00935B7C" w:rsidRDefault="00935B7C" w:rsidP="00935B7C">
                    <w:pPr>
                      <w:spacing w:after="0" w:line="240" w:lineRule="auto"/>
                      <w:jc w:val="right"/>
                      <w:rPr>
                        <w:sz w:val="20"/>
                        <w:szCs w:val="20"/>
                      </w:rPr>
                    </w:pPr>
                    <w:r w:rsidRPr="00935B7C">
                      <w:rPr>
                        <w:rFonts w:eastAsia="Arial" w:cs="Arial"/>
                        <w:b/>
                        <w:smallCaps/>
                        <w:color w:val="2D2D2D"/>
                        <w:sz w:val="20"/>
                        <w:szCs w:val="20"/>
                      </w:rPr>
                      <w:t>MANY TRAILS OF TEARS</w:t>
                    </w:r>
                  </w:p>
                  <w:p w14:paraId="7AF807D3" w14:textId="458B5884" w:rsidR="007C4F63" w:rsidRDefault="007C4F6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5F32" w14:textId="77777777" w:rsidR="00FE09D4" w:rsidRDefault="00FE09D4">
      <w:pPr>
        <w:spacing w:after="0" w:line="240" w:lineRule="auto"/>
      </w:pPr>
      <w:r>
        <w:separator/>
      </w:r>
    </w:p>
  </w:footnote>
  <w:footnote w:type="continuationSeparator" w:id="0">
    <w:p w14:paraId="137945B0" w14:textId="77777777" w:rsidR="00FE09D4" w:rsidRDefault="00FE0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942E1"/>
    <w:rsid w:val="001E2AB4"/>
    <w:rsid w:val="001E3313"/>
    <w:rsid w:val="00280A00"/>
    <w:rsid w:val="00287470"/>
    <w:rsid w:val="00323766"/>
    <w:rsid w:val="004B1616"/>
    <w:rsid w:val="004E5498"/>
    <w:rsid w:val="006E367A"/>
    <w:rsid w:val="007C4F63"/>
    <w:rsid w:val="008243B3"/>
    <w:rsid w:val="008A4281"/>
    <w:rsid w:val="00925046"/>
    <w:rsid w:val="00935B7C"/>
    <w:rsid w:val="00A00B0C"/>
    <w:rsid w:val="00A66C6B"/>
    <w:rsid w:val="00B028E3"/>
    <w:rsid w:val="00CB0180"/>
    <w:rsid w:val="00E45352"/>
    <w:rsid w:val="00F25CB2"/>
    <w:rsid w:val="00FE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semiHidden/>
    <w:unhideWhenUsed/>
    <w:rsid w:val="00B028E3"/>
    <w:rPr>
      <w:color w:val="0000FF"/>
      <w:u w:val="single"/>
    </w:rPr>
  </w:style>
  <w:style w:type="paragraph" w:styleId="Header">
    <w:name w:val="header"/>
    <w:basedOn w:val="Normal"/>
    <w:link w:val="HeaderChar"/>
    <w:uiPriority w:val="99"/>
    <w:unhideWhenUsed/>
    <w:rsid w:val="00B02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E3"/>
  </w:style>
  <w:style w:type="paragraph" w:styleId="Footer">
    <w:name w:val="footer"/>
    <w:basedOn w:val="Normal"/>
    <w:link w:val="FooterChar"/>
    <w:uiPriority w:val="99"/>
    <w:unhideWhenUsed/>
    <w:rsid w:val="00B02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E3"/>
  </w:style>
  <w:style w:type="character" w:styleId="FollowedHyperlink">
    <w:name w:val="FollowedHyperlink"/>
    <w:basedOn w:val="DefaultParagraphFont"/>
    <w:uiPriority w:val="99"/>
    <w:semiHidden/>
    <w:unhideWhenUsed/>
    <w:rsid w:val="00194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8837">
      <w:bodyDiv w:val="1"/>
      <w:marLeft w:val="0"/>
      <w:marRight w:val="0"/>
      <w:marTop w:val="0"/>
      <w:marBottom w:val="0"/>
      <w:divBdr>
        <w:top w:val="none" w:sz="0" w:space="0" w:color="auto"/>
        <w:left w:val="none" w:sz="0" w:space="0" w:color="auto"/>
        <w:bottom w:val="none" w:sz="0" w:space="0" w:color="auto"/>
        <w:right w:val="none" w:sz="0" w:space="0" w:color="auto"/>
      </w:divBdr>
    </w:div>
    <w:div w:id="360663901">
      <w:bodyDiv w:val="1"/>
      <w:marLeft w:val="0"/>
      <w:marRight w:val="0"/>
      <w:marTop w:val="0"/>
      <w:marBottom w:val="0"/>
      <w:divBdr>
        <w:top w:val="none" w:sz="0" w:space="0" w:color="auto"/>
        <w:left w:val="none" w:sz="0" w:space="0" w:color="auto"/>
        <w:bottom w:val="none" w:sz="0" w:space="0" w:color="auto"/>
        <w:right w:val="none" w:sz="0" w:space="0" w:color="auto"/>
      </w:divBdr>
    </w:div>
    <w:div w:id="389311856">
      <w:bodyDiv w:val="1"/>
      <w:marLeft w:val="0"/>
      <w:marRight w:val="0"/>
      <w:marTop w:val="0"/>
      <w:marBottom w:val="0"/>
      <w:divBdr>
        <w:top w:val="none" w:sz="0" w:space="0" w:color="auto"/>
        <w:left w:val="none" w:sz="0" w:space="0" w:color="auto"/>
        <w:bottom w:val="none" w:sz="0" w:space="0" w:color="auto"/>
        <w:right w:val="none" w:sz="0" w:space="0" w:color="auto"/>
      </w:divBdr>
    </w:div>
    <w:div w:id="638339892">
      <w:bodyDiv w:val="1"/>
      <w:marLeft w:val="0"/>
      <w:marRight w:val="0"/>
      <w:marTop w:val="0"/>
      <w:marBottom w:val="0"/>
      <w:divBdr>
        <w:top w:val="none" w:sz="0" w:space="0" w:color="auto"/>
        <w:left w:val="none" w:sz="0" w:space="0" w:color="auto"/>
        <w:bottom w:val="none" w:sz="0" w:space="0" w:color="auto"/>
        <w:right w:val="none" w:sz="0" w:space="0" w:color="auto"/>
      </w:divBdr>
    </w:div>
    <w:div w:id="762142843">
      <w:bodyDiv w:val="1"/>
      <w:marLeft w:val="0"/>
      <w:marRight w:val="0"/>
      <w:marTop w:val="0"/>
      <w:marBottom w:val="0"/>
      <w:divBdr>
        <w:top w:val="none" w:sz="0" w:space="0" w:color="auto"/>
        <w:left w:val="none" w:sz="0" w:space="0" w:color="auto"/>
        <w:bottom w:val="none" w:sz="0" w:space="0" w:color="auto"/>
        <w:right w:val="none" w:sz="0" w:space="0" w:color="auto"/>
      </w:divBdr>
    </w:div>
    <w:div w:id="777410184">
      <w:bodyDiv w:val="1"/>
      <w:marLeft w:val="0"/>
      <w:marRight w:val="0"/>
      <w:marTop w:val="0"/>
      <w:marBottom w:val="0"/>
      <w:divBdr>
        <w:top w:val="none" w:sz="0" w:space="0" w:color="auto"/>
        <w:left w:val="none" w:sz="0" w:space="0" w:color="auto"/>
        <w:bottom w:val="none" w:sz="0" w:space="0" w:color="auto"/>
        <w:right w:val="none" w:sz="0" w:space="0" w:color="auto"/>
      </w:divBdr>
    </w:div>
    <w:div w:id="855070907">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280800067">
      <w:bodyDiv w:val="1"/>
      <w:marLeft w:val="0"/>
      <w:marRight w:val="0"/>
      <w:marTop w:val="0"/>
      <w:marBottom w:val="0"/>
      <w:divBdr>
        <w:top w:val="none" w:sz="0" w:space="0" w:color="auto"/>
        <w:left w:val="none" w:sz="0" w:space="0" w:color="auto"/>
        <w:bottom w:val="none" w:sz="0" w:space="0" w:color="auto"/>
        <w:right w:val="none" w:sz="0" w:space="0" w:color="auto"/>
      </w:divBdr>
    </w:div>
    <w:div w:id="1347557569">
      <w:bodyDiv w:val="1"/>
      <w:marLeft w:val="0"/>
      <w:marRight w:val="0"/>
      <w:marTop w:val="0"/>
      <w:marBottom w:val="0"/>
      <w:divBdr>
        <w:top w:val="none" w:sz="0" w:space="0" w:color="auto"/>
        <w:left w:val="none" w:sz="0" w:space="0" w:color="auto"/>
        <w:bottom w:val="none" w:sz="0" w:space="0" w:color="auto"/>
        <w:right w:val="none" w:sz="0" w:space="0" w:color="auto"/>
      </w:divBdr>
    </w:div>
    <w:div w:id="1421870439">
      <w:bodyDiv w:val="1"/>
      <w:marLeft w:val="0"/>
      <w:marRight w:val="0"/>
      <w:marTop w:val="0"/>
      <w:marBottom w:val="0"/>
      <w:divBdr>
        <w:top w:val="none" w:sz="0" w:space="0" w:color="auto"/>
        <w:left w:val="none" w:sz="0" w:space="0" w:color="auto"/>
        <w:bottom w:val="none" w:sz="0" w:space="0" w:color="auto"/>
        <w:right w:val="none" w:sz="0" w:space="0" w:color="auto"/>
      </w:divBdr>
    </w:div>
    <w:div w:id="1542471430">
      <w:bodyDiv w:val="1"/>
      <w:marLeft w:val="0"/>
      <w:marRight w:val="0"/>
      <w:marTop w:val="0"/>
      <w:marBottom w:val="0"/>
      <w:divBdr>
        <w:top w:val="none" w:sz="0" w:space="0" w:color="auto"/>
        <w:left w:val="none" w:sz="0" w:space="0" w:color="auto"/>
        <w:bottom w:val="none" w:sz="0" w:space="0" w:color="auto"/>
        <w:right w:val="none" w:sz="0" w:space="0" w:color="auto"/>
      </w:divBdr>
    </w:div>
    <w:div w:id="1554341332">
      <w:bodyDiv w:val="1"/>
      <w:marLeft w:val="0"/>
      <w:marRight w:val="0"/>
      <w:marTop w:val="0"/>
      <w:marBottom w:val="0"/>
      <w:divBdr>
        <w:top w:val="none" w:sz="0" w:space="0" w:color="auto"/>
        <w:left w:val="none" w:sz="0" w:space="0" w:color="auto"/>
        <w:bottom w:val="none" w:sz="0" w:space="0" w:color="auto"/>
        <w:right w:val="none" w:sz="0" w:space="0" w:color="auto"/>
      </w:divBdr>
    </w:div>
    <w:div w:id="1632008441">
      <w:bodyDiv w:val="1"/>
      <w:marLeft w:val="0"/>
      <w:marRight w:val="0"/>
      <w:marTop w:val="0"/>
      <w:marBottom w:val="0"/>
      <w:divBdr>
        <w:top w:val="none" w:sz="0" w:space="0" w:color="auto"/>
        <w:left w:val="none" w:sz="0" w:space="0" w:color="auto"/>
        <w:bottom w:val="none" w:sz="0" w:space="0" w:color="auto"/>
        <w:right w:val="none" w:sz="0" w:space="0" w:color="auto"/>
      </w:divBdr>
    </w:div>
    <w:div w:id="1681197087">
      <w:bodyDiv w:val="1"/>
      <w:marLeft w:val="0"/>
      <w:marRight w:val="0"/>
      <w:marTop w:val="0"/>
      <w:marBottom w:val="0"/>
      <w:divBdr>
        <w:top w:val="none" w:sz="0" w:space="0" w:color="auto"/>
        <w:left w:val="none" w:sz="0" w:space="0" w:color="auto"/>
        <w:bottom w:val="none" w:sz="0" w:space="0" w:color="auto"/>
        <w:right w:val="none" w:sz="0" w:space="0" w:color="auto"/>
      </w:divBdr>
    </w:div>
    <w:div w:id="1742629753">
      <w:bodyDiv w:val="1"/>
      <w:marLeft w:val="0"/>
      <w:marRight w:val="0"/>
      <w:marTop w:val="0"/>
      <w:marBottom w:val="0"/>
      <w:divBdr>
        <w:top w:val="none" w:sz="0" w:space="0" w:color="auto"/>
        <w:left w:val="none" w:sz="0" w:space="0" w:color="auto"/>
        <w:bottom w:val="none" w:sz="0" w:space="0" w:color="auto"/>
        <w:right w:val="none" w:sz="0" w:space="0" w:color="auto"/>
      </w:divBdr>
    </w:div>
    <w:div w:id="196256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Trails of Tears - Chickasaw</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Trails of Tears - Chickasaw</dc:title>
  <dc:creator>profe</dc:creator>
  <cp:lastModifiedBy>K20 Center</cp:lastModifiedBy>
  <cp:revision>3</cp:revision>
  <dcterms:created xsi:type="dcterms:W3CDTF">2021-05-27T01:34:00Z</dcterms:created>
  <dcterms:modified xsi:type="dcterms:W3CDTF">2021-05-27T02:19:00Z</dcterms:modified>
</cp:coreProperties>
</file>