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1970EF" w14:textId="77777777" w:rsidR="008B1B6A" w:rsidRPr="008B1B6A" w:rsidRDefault="008B1B6A" w:rsidP="008B1B6A">
      <w:pPr>
        <w:spacing w:after="0" w:line="240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</w:p>
    <w:p w14:paraId="450E5425" w14:textId="77777777" w:rsidR="008B1B6A" w:rsidRPr="008B1B6A" w:rsidRDefault="008B1B6A" w:rsidP="008B1B6A">
      <w:pPr>
        <w:spacing w:after="0" w:line="240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  <w:r w:rsidRPr="008B1B6A">
        <w:rPr>
          <w:rFonts w:ascii="Calibri" w:eastAsia="Calibri" w:hAnsi="Calibri" w:cs="Calibri"/>
          <w:b/>
          <w:color w:val="6C091D"/>
          <w:sz w:val="150"/>
          <w:szCs w:val="150"/>
        </w:rPr>
        <w:t xml:space="preserve">Students are afraid </w:t>
      </w:r>
      <w:r w:rsidRPr="008B1B6A">
        <w:rPr>
          <w:rFonts w:ascii="Calibri" w:eastAsia="Calibri" w:hAnsi="Calibri" w:cs="Calibri"/>
          <w:b/>
          <w:color w:val="6C091D"/>
          <w:sz w:val="150"/>
          <w:szCs w:val="150"/>
        </w:rPr>
        <w:br/>
        <w:t>to be wrong.</w:t>
      </w:r>
    </w:p>
    <w:p w14:paraId="51BEE8AE" w14:textId="77777777" w:rsidR="008B1B6A" w:rsidRPr="008B1B6A" w:rsidRDefault="008B1B6A" w:rsidP="008B1B6A">
      <w:pPr>
        <w:spacing w:after="0" w:line="240" w:lineRule="auto"/>
        <w:rPr>
          <w:rFonts w:ascii="Calibri" w:eastAsia="Calibri" w:hAnsi="Calibri" w:cs="Calibri"/>
          <w:b/>
          <w:color w:val="6C091D"/>
          <w:sz w:val="150"/>
          <w:szCs w:val="150"/>
        </w:rPr>
      </w:pPr>
    </w:p>
    <w:p w14:paraId="23F141DD" w14:textId="77777777" w:rsidR="008B1B6A" w:rsidRPr="008B1B6A" w:rsidRDefault="008B1B6A" w:rsidP="008B1B6A">
      <w:pPr>
        <w:spacing w:after="0" w:line="240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</w:p>
    <w:p w14:paraId="79788F47" w14:textId="77777777" w:rsidR="008B1B6A" w:rsidRPr="008B1B6A" w:rsidRDefault="008B1B6A" w:rsidP="008B1B6A">
      <w:pPr>
        <w:spacing w:after="0" w:line="240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</w:p>
    <w:p w14:paraId="211D8863" w14:textId="77777777" w:rsidR="008B1B6A" w:rsidRPr="008B1B6A" w:rsidRDefault="008B1B6A" w:rsidP="008B1B6A">
      <w:pPr>
        <w:spacing w:after="0" w:line="240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  <w:r w:rsidRPr="008B1B6A">
        <w:rPr>
          <w:rFonts w:ascii="Calibri" w:eastAsia="Calibri" w:hAnsi="Calibri" w:cs="Calibri"/>
          <w:b/>
          <w:color w:val="6C091D"/>
          <w:sz w:val="150"/>
          <w:szCs w:val="150"/>
        </w:rPr>
        <w:t>Students don’t talk with one another.</w:t>
      </w:r>
      <w:r w:rsidRPr="008B1B6A">
        <w:rPr>
          <w:rFonts w:ascii="Calibri" w:eastAsia="Calibri" w:hAnsi="Calibri" w:cs="Calibri"/>
          <w:szCs w:val="24"/>
        </w:rPr>
        <w:br w:type="page"/>
      </w:r>
    </w:p>
    <w:p w14:paraId="0505FF88" w14:textId="77777777" w:rsidR="008B1B6A" w:rsidRPr="008B1B6A" w:rsidRDefault="008B1B6A" w:rsidP="008B1B6A">
      <w:pPr>
        <w:widowControl w:val="0"/>
        <w:spacing w:before="200" w:after="0" w:line="216" w:lineRule="auto"/>
        <w:jc w:val="center"/>
        <w:rPr>
          <w:rFonts w:ascii="Calibri" w:eastAsia="Calibri" w:hAnsi="Calibri" w:cs="Calibri"/>
          <w:color w:val="FFFFFF"/>
          <w:sz w:val="70"/>
          <w:szCs w:val="70"/>
        </w:rPr>
      </w:pPr>
    </w:p>
    <w:p w14:paraId="5228B569" w14:textId="77777777" w:rsidR="008B1B6A" w:rsidRPr="008B1B6A" w:rsidRDefault="008B1B6A" w:rsidP="008B1B6A">
      <w:pPr>
        <w:widowControl w:val="0"/>
        <w:spacing w:before="200" w:after="0" w:line="216" w:lineRule="auto"/>
        <w:jc w:val="center"/>
        <w:rPr>
          <w:rFonts w:ascii="Calibri" w:eastAsia="Calibri" w:hAnsi="Calibri" w:cs="Calibri"/>
          <w:color w:val="FFFFFF"/>
          <w:sz w:val="70"/>
          <w:szCs w:val="70"/>
        </w:rPr>
      </w:pPr>
    </w:p>
    <w:p w14:paraId="7EC44F0A" w14:textId="77777777" w:rsidR="008B1B6A" w:rsidRPr="008B1B6A" w:rsidRDefault="008B1B6A" w:rsidP="008B1B6A">
      <w:pPr>
        <w:widowControl w:val="0"/>
        <w:spacing w:before="200" w:after="0" w:line="216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  <w:r w:rsidRPr="008B1B6A">
        <w:rPr>
          <w:rFonts w:ascii="Calibri" w:eastAsia="Calibri" w:hAnsi="Calibri" w:cs="Calibri"/>
          <w:b/>
          <w:color w:val="6C091D"/>
          <w:sz w:val="150"/>
          <w:szCs w:val="150"/>
        </w:rPr>
        <w:t>Student groups don’t stay on topic.</w:t>
      </w:r>
    </w:p>
    <w:p w14:paraId="4C1920ED" w14:textId="77777777" w:rsidR="008B1B6A" w:rsidRPr="008B1B6A" w:rsidRDefault="008B1B6A" w:rsidP="008B1B6A">
      <w:pPr>
        <w:widowControl w:val="0"/>
        <w:spacing w:before="200" w:after="0" w:line="216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  <w:r w:rsidRPr="008B1B6A">
        <w:rPr>
          <w:rFonts w:ascii="Calibri" w:eastAsia="Calibri" w:hAnsi="Calibri" w:cs="Calibri"/>
          <w:szCs w:val="24"/>
        </w:rPr>
        <w:br w:type="page"/>
      </w:r>
    </w:p>
    <w:p w14:paraId="7B110C52" w14:textId="77777777" w:rsidR="008B1B6A" w:rsidRPr="008B1B6A" w:rsidRDefault="008B1B6A" w:rsidP="008B1B6A">
      <w:pPr>
        <w:widowControl w:val="0"/>
        <w:spacing w:before="200" w:after="0" w:line="216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</w:p>
    <w:p w14:paraId="58129907" w14:textId="77777777" w:rsidR="008B1B6A" w:rsidRPr="008B1B6A" w:rsidRDefault="008B1B6A" w:rsidP="008B1B6A">
      <w:pPr>
        <w:widowControl w:val="0"/>
        <w:spacing w:before="200" w:after="0" w:line="216" w:lineRule="auto"/>
        <w:jc w:val="center"/>
        <w:rPr>
          <w:rFonts w:ascii="Calibri" w:eastAsia="Calibri" w:hAnsi="Calibri" w:cs="Calibri"/>
          <w:b/>
          <w:color w:val="6C091D"/>
          <w:sz w:val="150"/>
          <w:szCs w:val="150"/>
        </w:rPr>
      </w:pPr>
      <w:r w:rsidRPr="008B1B6A">
        <w:rPr>
          <w:rFonts w:ascii="Calibri" w:eastAsia="Calibri" w:hAnsi="Calibri" w:cs="Calibri"/>
          <w:b/>
          <w:color w:val="6C091D"/>
          <w:sz w:val="150"/>
          <w:szCs w:val="150"/>
        </w:rPr>
        <w:t>Students don’t share out or volunteer answers.</w:t>
      </w:r>
    </w:p>
    <w:p w14:paraId="5C858978" w14:textId="77777777" w:rsidR="008B1B6A" w:rsidRPr="008B1B6A" w:rsidRDefault="008B1B6A" w:rsidP="008B1B6A">
      <w:pPr>
        <w:spacing w:after="0" w:line="240" w:lineRule="auto"/>
        <w:rPr>
          <w:rFonts w:ascii="Calibri" w:eastAsia="Calibri" w:hAnsi="Calibri" w:cs="Calibri"/>
          <w:b/>
          <w:color w:val="6C091D"/>
          <w:sz w:val="150"/>
          <w:szCs w:val="150"/>
        </w:rPr>
      </w:pPr>
    </w:p>
    <w:p w14:paraId="677DFE8A" w14:textId="77777777" w:rsidR="00895E9E" w:rsidRPr="008B1B6A" w:rsidRDefault="00895E9E" w:rsidP="008B1B6A"/>
    <w:sectPr w:rsidR="00895E9E" w:rsidRPr="008B1B6A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AD58" w14:textId="77777777" w:rsidR="000D5215" w:rsidRDefault="000D5215" w:rsidP="00293785">
      <w:pPr>
        <w:spacing w:after="0" w:line="240" w:lineRule="auto"/>
      </w:pPr>
      <w:r>
        <w:separator/>
      </w:r>
    </w:p>
  </w:endnote>
  <w:endnote w:type="continuationSeparator" w:id="0">
    <w:p w14:paraId="75CC691C" w14:textId="77777777" w:rsidR="000D5215" w:rsidRDefault="000D521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B30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B4776A" wp14:editId="1255F54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AD2AA" w14:textId="188F281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EE030B2B1CC4705AD54B15557E97BD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B425C">
                                <w:t>Supporting Meaningful Student Discussion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477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91AD2AA" w14:textId="188F2819" w:rsidR="00293785" w:rsidRDefault="0081072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EE030B2B1CC4705AD54B15557E97BD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B425C">
                          <w:t>Supporting Meaningful Student Discussion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6AE66A1" wp14:editId="6BA3E1D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659E" w14:textId="77777777" w:rsidR="000D5215" w:rsidRDefault="000D5215" w:rsidP="00293785">
      <w:pPr>
        <w:spacing w:after="0" w:line="240" w:lineRule="auto"/>
      </w:pPr>
      <w:r>
        <w:separator/>
      </w:r>
    </w:p>
  </w:footnote>
  <w:footnote w:type="continuationSeparator" w:id="0">
    <w:p w14:paraId="2036AC19" w14:textId="77777777" w:rsidR="000D5215" w:rsidRDefault="000D521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90373">
    <w:abstractNumId w:val="6"/>
  </w:num>
  <w:num w:numId="2" w16cid:durableId="1813401956">
    <w:abstractNumId w:val="7"/>
  </w:num>
  <w:num w:numId="3" w16cid:durableId="1420105384">
    <w:abstractNumId w:val="0"/>
  </w:num>
  <w:num w:numId="4" w16cid:durableId="1376083798">
    <w:abstractNumId w:val="2"/>
  </w:num>
  <w:num w:numId="5" w16cid:durableId="287127860">
    <w:abstractNumId w:val="3"/>
  </w:num>
  <w:num w:numId="6" w16cid:durableId="1850366770">
    <w:abstractNumId w:val="5"/>
  </w:num>
  <w:num w:numId="7" w16cid:durableId="926773186">
    <w:abstractNumId w:val="4"/>
  </w:num>
  <w:num w:numId="8" w16cid:durableId="562716590">
    <w:abstractNumId w:val="8"/>
  </w:num>
  <w:num w:numId="9" w16cid:durableId="753549701">
    <w:abstractNumId w:val="9"/>
  </w:num>
  <w:num w:numId="10" w16cid:durableId="1425301964">
    <w:abstractNumId w:val="10"/>
  </w:num>
  <w:num w:numId="11" w16cid:durableId="43563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6A"/>
    <w:rsid w:val="0004006F"/>
    <w:rsid w:val="00053775"/>
    <w:rsid w:val="0005619A"/>
    <w:rsid w:val="000716BE"/>
    <w:rsid w:val="000D521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B425C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10727"/>
    <w:rsid w:val="00880013"/>
    <w:rsid w:val="00895E9E"/>
    <w:rsid w:val="008B1B6A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26286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B04DD"/>
  <w15:docId w15:val="{ADB69318-6FFA-49E5-9CE8-4426361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030B2B1CC4705AD54B15557E97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D4E9-B705-437C-9323-A21F802CDA20}"/>
      </w:docPartPr>
      <w:docPartBody>
        <w:p w:rsidR="00D11A3D" w:rsidRDefault="00E44F16">
          <w:pPr>
            <w:pStyle w:val="7EE030B2B1CC4705AD54B15557E97BD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16"/>
    <w:rsid w:val="00287BD1"/>
    <w:rsid w:val="00D11A3D"/>
    <w:rsid w:val="00E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030B2B1CC4705AD54B15557E97BDE">
    <w:name w:val="7EE030B2B1CC4705AD54B15557E97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4</Pages>
  <Words>28</Words>
  <Characters>139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Meaningful Student Discussion</dc:title>
  <dc:creator>K20 Center</dc:creator>
  <cp:lastModifiedBy>K20 Center</cp:lastModifiedBy>
  <cp:revision>2</cp:revision>
  <cp:lastPrinted>2016-07-14T14:08:00Z</cp:lastPrinted>
  <dcterms:created xsi:type="dcterms:W3CDTF">2022-07-13T15:18:00Z</dcterms:created>
  <dcterms:modified xsi:type="dcterms:W3CDTF">2022-07-13T15:18:00Z</dcterms:modified>
</cp:coreProperties>
</file>