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9B3E35" w14:textId="77777777" w:rsidR="004F7EE7" w:rsidRDefault="00496069">
      <w:pPr>
        <w:pStyle w:val="Title"/>
      </w:pPr>
      <w:r>
        <w:t xml:space="preserve">Card Sort – English Language Arts </w:t>
      </w:r>
    </w:p>
    <w:tbl>
      <w:tblPr>
        <w:tblStyle w:val="a0"/>
        <w:tblW w:w="9314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57"/>
      </w:tblGrid>
      <w:tr w:rsidR="004F7EE7" w14:paraId="1E92FF9D" w14:textId="77777777">
        <w:trPr>
          <w:trHeight w:val="3600"/>
        </w:trPr>
        <w:tc>
          <w:tcPr>
            <w:tcW w:w="4657" w:type="dxa"/>
            <w:vAlign w:val="center"/>
          </w:tcPr>
          <w:p w14:paraId="79AE6000" w14:textId="1AA1FE63" w:rsidR="004F7EE7" w:rsidRDefault="00496069">
            <w:pPr>
              <w:jc w:val="center"/>
            </w:pPr>
            <w:r>
              <w:t xml:space="preserve">Individually students in their </w:t>
            </w:r>
            <w:proofErr w:type="spellStart"/>
            <w:r>
              <w:t>chromebooks</w:t>
            </w:r>
            <w:proofErr w:type="spellEnd"/>
            <w:r>
              <w:t xml:space="preserve"> or on a piece of paper: “Reflect on these five “labels”: a brain, an athlete, a basket case, a princess, and a criminal.  What thoughts come to mind regarding their commonalities? What do these labels have to do with you?</w:t>
            </w:r>
            <w:r w:rsidR="009A2E64">
              <w:t xml:space="preserve"> </w:t>
            </w:r>
            <w:proofErr w:type="gramStart"/>
            <w:r>
              <w:t>Your</w:t>
            </w:r>
            <w:proofErr w:type="gramEnd"/>
            <w:r>
              <w:t xml:space="preserve"> school? Write at least 5-7 sentences about what words come to mind and why.</w:t>
            </w:r>
          </w:p>
          <w:p w14:paraId="31A5DDA8" w14:textId="77777777" w:rsidR="004F7EE7" w:rsidRDefault="00496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Quick Write </w:t>
            </w:r>
            <w:r>
              <w:rPr>
                <w:color w:val="000000"/>
              </w:rPr>
              <w:t>(K20 Strategy)</w:t>
            </w:r>
          </w:p>
        </w:tc>
        <w:tc>
          <w:tcPr>
            <w:tcW w:w="4657" w:type="dxa"/>
            <w:vAlign w:val="center"/>
          </w:tcPr>
          <w:p w14:paraId="43354109" w14:textId="77777777" w:rsidR="004F7EE7" w:rsidRDefault="00496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After learning about</w:t>
            </w:r>
            <w:r>
              <w:t xml:space="preserve"> Greek and Latin roots, ask students to respond on a notecard</w:t>
            </w:r>
            <w:proofErr w:type="gramStart"/>
            <w:r>
              <w:t>:  “</w:t>
            </w:r>
            <w:proofErr w:type="gramEnd"/>
            <w:r>
              <w:t>How can knowing the roots of words help you with reading, writing, and spelling?”</w:t>
            </w:r>
          </w:p>
          <w:p w14:paraId="6D0CC94A" w14:textId="77777777" w:rsidR="004F7EE7" w:rsidRDefault="00496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Ex</w:t>
            </w:r>
            <w:r>
              <w:t xml:space="preserve">it Ticket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(K20 Strategy)</w:t>
            </w:r>
          </w:p>
        </w:tc>
      </w:tr>
      <w:tr w:rsidR="004F7EE7" w14:paraId="6FF6A44A" w14:textId="77777777">
        <w:trPr>
          <w:trHeight w:val="3600"/>
        </w:trPr>
        <w:tc>
          <w:tcPr>
            <w:tcW w:w="4657" w:type="dxa"/>
            <w:vAlign w:val="center"/>
          </w:tcPr>
          <w:p w14:paraId="0864FAE3" w14:textId="77777777" w:rsidR="004F7EE7" w:rsidRDefault="00496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There is a designated place in the classroom where students put questions that they didn’t want to ask during the lesson.</w:t>
            </w:r>
          </w:p>
          <w:p w14:paraId="24F98991" w14:textId="77777777" w:rsidR="004F7EE7" w:rsidRDefault="00496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Parking </w:t>
            </w:r>
            <w:proofErr w:type="gramStart"/>
            <w:r>
              <w:t xml:space="preserve">Lot </w:t>
            </w:r>
            <w:r>
              <w:rPr>
                <w:color w:val="000000"/>
              </w:rPr>
              <w:t xml:space="preserve"> (</w:t>
            </w:r>
            <w:proofErr w:type="gramEnd"/>
            <w:r>
              <w:rPr>
                <w:color w:val="000000"/>
              </w:rPr>
              <w:t>K20 Strategy)</w:t>
            </w:r>
          </w:p>
        </w:tc>
        <w:tc>
          <w:tcPr>
            <w:tcW w:w="4657" w:type="dxa"/>
            <w:vAlign w:val="center"/>
          </w:tcPr>
          <w:p w14:paraId="141F54DF" w14:textId="77777777" w:rsidR="004F7EE7" w:rsidRDefault="00496069">
            <w:pPr>
              <w:jc w:val="center"/>
            </w:pPr>
            <w:r>
              <w:t xml:space="preserve">Students complete the chart on what a Siren is before participating in the lesson and finish after. </w:t>
            </w:r>
          </w:p>
          <w:p w14:paraId="1107B6A5" w14:textId="77777777" w:rsidR="004F7EE7" w:rsidRDefault="00496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 xml:space="preserve">I Used to Think…But Now I Know </w:t>
            </w:r>
            <w:r>
              <w:rPr>
                <w:color w:val="000000"/>
              </w:rPr>
              <w:br/>
              <w:t>(K20 Strategy)</w:t>
            </w:r>
          </w:p>
        </w:tc>
      </w:tr>
      <w:tr w:rsidR="004F7EE7" w14:paraId="6BEF0068" w14:textId="77777777">
        <w:trPr>
          <w:trHeight w:val="3600"/>
        </w:trPr>
        <w:tc>
          <w:tcPr>
            <w:tcW w:w="4657" w:type="dxa"/>
            <w:vAlign w:val="center"/>
          </w:tcPr>
          <w:p w14:paraId="6409AE9B" w14:textId="77777777" w:rsidR="004F7EE7" w:rsidRDefault="00496069">
            <w:pPr>
              <w:jc w:val="center"/>
              <w:rPr>
                <w:color w:val="000000"/>
              </w:rPr>
            </w:pPr>
            <w:r>
              <w:t xml:space="preserve">While reading a short story, have students take notes on a piece of paper chart what they notice and still wonder about as they read. </w:t>
            </w:r>
          </w:p>
          <w:p w14:paraId="627C56BC" w14:textId="77777777" w:rsidR="004F7EE7" w:rsidRDefault="00496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I Notice, I Wonder (K20 Strategy)</w:t>
            </w:r>
          </w:p>
        </w:tc>
        <w:tc>
          <w:tcPr>
            <w:tcW w:w="4657" w:type="dxa"/>
            <w:vAlign w:val="center"/>
          </w:tcPr>
          <w:p w14:paraId="57184FC0" w14:textId="685F54C0" w:rsidR="004F7EE7" w:rsidRDefault="00496069">
            <w:pPr>
              <w:jc w:val="center"/>
              <w:rPr>
                <w:color w:val="000000"/>
              </w:rPr>
            </w:pPr>
            <w:r>
              <w:t>Have students read statements on handout about love/marriage and then label them as “always true</w:t>
            </w:r>
            <w:r w:rsidR="009A2E64">
              <w:t>,</w:t>
            </w:r>
            <w:r>
              <w:t>” “sometimes true</w:t>
            </w:r>
            <w:r w:rsidR="009A2E64">
              <w:t>,</w:t>
            </w:r>
            <w:r>
              <w:t>” or “never true</w:t>
            </w:r>
            <w:r w:rsidR="009A2E64">
              <w:t>.</w:t>
            </w:r>
            <w:r>
              <w:t>”</w:t>
            </w:r>
            <w:r w:rsidR="009A2E64">
              <w:rPr>
                <w:color w:val="000000"/>
              </w:rPr>
              <w:t xml:space="preserve"> I</w:t>
            </w:r>
            <w:r>
              <w:t>nstruct students to explain their reasoning for why they choose each label</w:t>
            </w:r>
            <w:r w:rsidR="009A2E64">
              <w:t xml:space="preserve"> under each statement</w:t>
            </w:r>
            <w:r>
              <w:t>.</w:t>
            </w:r>
          </w:p>
          <w:p w14:paraId="5AB85057" w14:textId="77777777" w:rsidR="004F7EE7" w:rsidRDefault="00496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Always, Sometimes, or Never True </w:t>
            </w:r>
            <w:r>
              <w:rPr>
                <w:color w:val="000000"/>
              </w:rPr>
              <w:br/>
              <w:t>(K</w:t>
            </w:r>
            <w:r>
              <w:t>20 Strategy</w:t>
            </w:r>
            <w:r>
              <w:rPr>
                <w:color w:val="000000"/>
              </w:rPr>
              <w:t>)</w:t>
            </w:r>
          </w:p>
        </w:tc>
      </w:tr>
    </w:tbl>
    <w:p w14:paraId="4AEF77B6" w14:textId="77777777" w:rsidR="004F7EE7" w:rsidRDefault="004F7E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D06A8A" w14:textId="77777777" w:rsidR="004F7EE7" w:rsidRDefault="00496069">
      <w:pPr>
        <w:pStyle w:val="Title"/>
      </w:pPr>
      <w:r>
        <w:lastRenderedPageBreak/>
        <w:t xml:space="preserve"> </w:t>
      </w:r>
    </w:p>
    <w:tbl>
      <w:tblPr>
        <w:tblStyle w:val="a1"/>
        <w:tblW w:w="9314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57"/>
      </w:tblGrid>
      <w:tr w:rsidR="004F7EE7" w14:paraId="6EA8725C" w14:textId="77777777">
        <w:trPr>
          <w:trHeight w:val="3600"/>
        </w:trPr>
        <w:tc>
          <w:tcPr>
            <w:tcW w:w="4657" w:type="dxa"/>
            <w:vAlign w:val="center"/>
          </w:tcPr>
          <w:p w14:paraId="59941FC6" w14:textId="77777777" w:rsidR="004F7EE7" w:rsidRDefault="00496069">
            <w:pPr>
              <w:jc w:val="center"/>
              <w:rPr>
                <w:color w:val="000000"/>
              </w:rPr>
            </w:pPr>
            <w:r>
              <w:t>Students participate in a Honeycomb Harvest activity to categorize statements according to their mode of persuasion-logos, ethos, or pathos.</w:t>
            </w:r>
          </w:p>
          <w:p w14:paraId="2293E17F" w14:textId="77777777" w:rsidR="004F7EE7" w:rsidRDefault="00496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Honeycomb Harvest</w:t>
            </w:r>
            <w:r>
              <w:rPr>
                <w:color w:val="000000"/>
              </w:rPr>
              <w:t xml:space="preserve"> (K20 Strategy)</w:t>
            </w:r>
          </w:p>
        </w:tc>
        <w:tc>
          <w:tcPr>
            <w:tcW w:w="4657" w:type="dxa"/>
            <w:vAlign w:val="center"/>
          </w:tcPr>
          <w:p w14:paraId="1E3E9490" w14:textId="77777777" w:rsidR="004F7EE7" w:rsidRDefault="00496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Students use red, yellow, or green sticky notes to color-code their comfort level with understanding</w:t>
            </w:r>
            <w:r>
              <w:t xml:space="preserve"> the classical essay format</w:t>
            </w:r>
            <w:r>
              <w:rPr>
                <w:color w:val="000000"/>
              </w:rPr>
              <w:t>.</w:t>
            </w:r>
          </w:p>
          <w:p w14:paraId="61D62077" w14:textId="77777777" w:rsidR="004F7EE7" w:rsidRDefault="00496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Stoplight Stickies (K20 Strategy)</w:t>
            </w:r>
          </w:p>
        </w:tc>
      </w:tr>
      <w:tr w:rsidR="004F7EE7" w14:paraId="6AFFC314" w14:textId="77777777">
        <w:trPr>
          <w:trHeight w:val="3600"/>
        </w:trPr>
        <w:tc>
          <w:tcPr>
            <w:tcW w:w="4657" w:type="dxa"/>
            <w:vAlign w:val="center"/>
          </w:tcPr>
          <w:p w14:paraId="4F381A4C" w14:textId="404000EE" w:rsidR="004F7EE7" w:rsidRDefault="00496069">
            <w:pPr>
              <w:jc w:val="center"/>
              <w:rPr>
                <w:color w:val="000000"/>
              </w:rPr>
            </w:pPr>
            <w:r>
              <w:t xml:space="preserve">With a partner, students create a Venn diagram </w:t>
            </w:r>
            <w:proofErr w:type="gramStart"/>
            <w:r>
              <w:t>comparing and contrasting</w:t>
            </w:r>
            <w:proofErr w:type="gramEnd"/>
            <w:r>
              <w:t xml:space="preserve"> two main characters and determin</w:t>
            </w:r>
            <w:r w:rsidR="009A2E64">
              <w:t>e</w:t>
            </w:r>
            <w:r>
              <w:t xml:space="preserve"> which is the protagonist and which is the antagonist of the story. </w:t>
            </w:r>
          </w:p>
          <w:p w14:paraId="3655BE96" w14:textId="77777777" w:rsidR="004F7EE7" w:rsidRDefault="00496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Venn Diagram</w:t>
            </w:r>
            <w:r>
              <w:rPr>
                <w:color w:val="000000"/>
              </w:rPr>
              <w:t xml:space="preserve"> (K20 Strategy)</w:t>
            </w:r>
          </w:p>
        </w:tc>
        <w:tc>
          <w:tcPr>
            <w:tcW w:w="4657" w:type="dxa"/>
            <w:vAlign w:val="center"/>
          </w:tcPr>
          <w:p w14:paraId="127D4654" w14:textId="77777777" w:rsidR="004F7EE7" w:rsidRDefault="00496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0"/>
              <w:jc w:val="center"/>
              <w:rPr>
                <w:color w:val="000000"/>
              </w:rPr>
            </w:pPr>
            <w:r>
              <w:rPr>
                <w:b/>
                <w:color w:val="910D28"/>
                <w:highlight w:val="white"/>
              </w:rPr>
              <w:t>Assessment of Learning</w:t>
            </w:r>
          </w:p>
        </w:tc>
      </w:tr>
      <w:tr w:rsidR="004F7EE7" w14:paraId="5E6CED54" w14:textId="77777777">
        <w:trPr>
          <w:trHeight w:val="3600"/>
        </w:trPr>
        <w:tc>
          <w:tcPr>
            <w:tcW w:w="4657" w:type="dxa"/>
            <w:vAlign w:val="center"/>
          </w:tcPr>
          <w:p w14:paraId="70EBC9CD" w14:textId="607B5C8F" w:rsidR="004F7EE7" w:rsidRDefault="00496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  <w:r>
              <w:t>tudents take turns writing their definition of the slang on notebook paper</w:t>
            </w:r>
            <w:r w:rsidR="009A2E64">
              <w:t>; they</w:t>
            </w:r>
            <w:r>
              <w:t xml:space="preserve"> then pass it to another student in the class or down the rows</w:t>
            </w:r>
            <w:r>
              <w:rPr>
                <w:color w:val="000000"/>
              </w:rPr>
              <w:t>.</w:t>
            </w:r>
            <w:r>
              <w:t xml:space="preserve"> When all students have written a guess on at least one of the notebook papers, they should return the paper to the student who started the chain note. Share with the group. </w:t>
            </w:r>
          </w:p>
          <w:p w14:paraId="20A9C146" w14:textId="77777777" w:rsidR="004F7EE7" w:rsidRDefault="00496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Chain </w:t>
            </w:r>
            <w:proofErr w:type="gramStart"/>
            <w:r>
              <w:t xml:space="preserve">Notes </w:t>
            </w:r>
            <w:r>
              <w:rPr>
                <w:color w:val="000000"/>
              </w:rPr>
              <w:t xml:space="preserve"> (</w:t>
            </w:r>
            <w:proofErr w:type="gramEnd"/>
            <w:r>
              <w:rPr>
                <w:color w:val="000000"/>
              </w:rPr>
              <w:t>K20 Strategy)</w:t>
            </w:r>
          </w:p>
        </w:tc>
        <w:tc>
          <w:tcPr>
            <w:tcW w:w="4657" w:type="dxa"/>
            <w:vAlign w:val="center"/>
          </w:tcPr>
          <w:p w14:paraId="2B686163" w14:textId="77777777" w:rsidR="004F7EE7" w:rsidRDefault="00496069">
            <w:pPr>
              <w:jc w:val="center"/>
            </w:pPr>
            <w:r>
              <w:rPr>
                <w:b/>
                <w:color w:val="910D28"/>
                <w:highlight w:val="white"/>
              </w:rPr>
              <w:t>Assessment as Learning</w:t>
            </w:r>
          </w:p>
        </w:tc>
      </w:tr>
      <w:tr w:rsidR="004F7EE7" w14:paraId="342EFD0B" w14:textId="77777777">
        <w:trPr>
          <w:trHeight w:val="3600"/>
        </w:trPr>
        <w:tc>
          <w:tcPr>
            <w:tcW w:w="4657" w:type="dxa"/>
            <w:vAlign w:val="center"/>
          </w:tcPr>
          <w:p w14:paraId="13D98B9B" w14:textId="77777777" w:rsidR="004F7EE7" w:rsidRDefault="00496069">
            <w:pPr>
              <w:jc w:val="center"/>
              <w:rPr>
                <w:color w:val="000000"/>
              </w:rPr>
            </w:pPr>
            <w:r>
              <w:rPr>
                <w:b/>
                <w:color w:val="910D28"/>
                <w:highlight w:val="white"/>
              </w:rPr>
              <w:lastRenderedPageBreak/>
              <w:t>Assessment for Learning</w:t>
            </w:r>
          </w:p>
        </w:tc>
        <w:tc>
          <w:tcPr>
            <w:tcW w:w="4657" w:type="dxa"/>
            <w:vAlign w:val="center"/>
          </w:tcPr>
          <w:p w14:paraId="1BCD75DA" w14:textId="77777777" w:rsidR="004F7EE7" w:rsidRDefault="004F7EE7">
            <w:pPr>
              <w:jc w:val="center"/>
              <w:rPr>
                <w:b/>
                <w:color w:val="910D28"/>
                <w:highlight w:val="white"/>
              </w:rPr>
            </w:pPr>
          </w:p>
        </w:tc>
      </w:tr>
    </w:tbl>
    <w:p w14:paraId="09AE6877" w14:textId="77777777" w:rsidR="004F7EE7" w:rsidRDefault="004F7E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F7EE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01ED" w14:textId="77777777" w:rsidR="00215198" w:rsidRDefault="00215198">
      <w:pPr>
        <w:spacing w:after="0" w:line="240" w:lineRule="auto"/>
      </w:pPr>
      <w:r>
        <w:separator/>
      </w:r>
    </w:p>
  </w:endnote>
  <w:endnote w:type="continuationSeparator" w:id="0">
    <w:p w14:paraId="126F4955" w14:textId="77777777" w:rsidR="00215198" w:rsidRDefault="0021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41BE" w14:textId="77777777" w:rsidR="004F7EE7" w:rsidRDefault="004960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DBDA9DD" wp14:editId="102A3BE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49FF97" wp14:editId="14DF0D70">
              <wp:simplePos x="0" y="0"/>
              <wp:positionH relativeFrom="column">
                <wp:posOffset>977900</wp:posOffset>
              </wp:positionH>
              <wp:positionV relativeFrom="paragraph">
                <wp:posOffset>-266699</wp:posOffset>
              </wp:positionV>
              <wp:extent cx="4169051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66237" y="3637125"/>
                        <a:ext cx="4159526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1E414" w14:textId="7C5BA556" w:rsidR="004F7EE7" w:rsidRPr="00AE17D6" w:rsidRDefault="00AE17D6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AE17D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FORMATIVE ASSESSMENT INSTITU</w:t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T</w:t>
                          </w:r>
                          <w:r w:rsidRPr="00AE17D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E DAY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49FF97" id="Rectangle 9" o:spid="_x0000_s1026" style="position:absolute;margin-left:77pt;margin-top:-21pt;width:328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" filled="f" stroked="f">
              <v:textbox inset="2.53958mm,1.2694mm,2.53958mm,1.2694mm">
                <w:txbxContent>
                  <w:p w14:paraId="13C1E414" w14:textId="7C5BA556" w:rsidR="004F7EE7" w:rsidRPr="00AE17D6" w:rsidRDefault="00AE17D6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AE17D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FORMATIVE ASSESSMENT INSTITU</w:t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T</w:t>
                    </w:r>
                    <w:r w:rsidRPr="00AE17D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E DAY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562D" w14:textId="77777777" w:rsidR="00215198" w:rsidRDefault="00215198">
      <w:pPr>
        <w:spacing w:after="0" w:line="240" w:lineRule="auto"/>
      </w:pPr>
      <w:r>
        <w:separator/>
      </w:r>
    </w:p>
  </w:footnote>
  <w:footnote w:type="continuationSeparator" w:id="0">
    <w:p w14:paraId="5E8F99A0" w14:textId="77777777" w:rsidR="00215198" w:rsidRDefault="0021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D311" w14:textId="77777777" w:rsidR="00AE17D6" w:rsidRDefault="00AE1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1C17" w14:textId="77777777" w:rsidR="00AE17D6" w:rsidRDefault="00AE1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4A9A" w14:textId="77777777" w:rsidR="00AE17D6" w:rsidRDefault="00AE1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039F"/>
    <w:multiLevelType w:val="multilevel"/>
    <w:tmpl w:val="322ABFB8"/>
    <w:lvl w:ilvl="0">
      <w:start w:val="1"/>
      <w:numFmt w:val="bullet"/>
      <w:lvlText w:val="—"/>
      <w:lvlJc w:val="left"/>
      <w:pPr>
        <w:ind w:left="5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3049B1"/>
    <w:multiLevelType w:val="multilevel"/>
    <w:tmpl w:val="7A105714"/>
    <w:lvl w:ilvl="0">
      <w:start w:val="1"/>
      <w:numFmt w:val="bullet"/>
      <w:lvlText w:val="—"/>
      <w:lvlJc w:val="left"/>
      <w:pPr>
        <w:ind w:left="47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E7"/>
    <w:rsid w:val="00215198"/>
    <w:rsid w:val="00496069"/>
    <w:rsid w:val="004F7EE7"/>
    <w:rsid w:val="009A2E64"/>
    <w:rsid w:val="00A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DF6B2"/>
  <w15:docId w15:val="{ACAF6388-78CC-464C-B7C1-2FF0F3B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31457D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PDROKYksVK5onfywusi3iZwBzg==">AMUW2mUgTzzLu0D7vWGVz80xHC5Sf4iZ/pIZregIB2d4TDHYjZLXvfEG0lo4KfkLahxg6DQvVMu1zDmiDxzbFKOhl1XMlm8+5xMRqcXkuXcT0rZUHGG4RNM=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Sort</dc:title>
  <dc:subject>Formative Assessment Day 3</dc:subject>
  <dc:creator>Michell Eike</dc:creator>
  <cp:lastModifiedBy>McLeod Porter, Delma</cp:lastModifiedBy>
  <cp:revision>2</cp:revision>
  <dcterms:created xsi:type="dcterms:W3CDTF">2021-10-21T15:21:00Z</dcterms:created>
  <dcterms:modified xsi:type="dcterms:W3CDTF">2021-10-21T15:21:00Z</dcterms:modified>
</cp:coreProperties>
</file>