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2AD6" w14:textId="77777777" w:rsidR="00567E8A" w:rsidRDefault="00567E8A" w:rsidP="00567E8A">
      <w:pPr>
        <w:spacing w:before="100" w:beforeAutospacing="1" w:after="0" w:line="240" w:lineRule="auto"/>
        <w:textAlignment w:val="top"/>
        <w:outlineLvl w:val="0"/>
        <w:rPr>
          <w:rFonts w:ascii="Calibri" w:eastAsia="Times New Roman" w:hAnsi="Calibri" w:cs="Calibri"/>
          <w:b/>
          <w:bCs/>
          <w:kern w:val="36"/>
          <w:sz w:val="28"/>
          <w:szCs w:val="28"/>
        </w:rPr>
      </w:pPr>
      <w:r w:rsidRPr="00567E8A">
        <w:rPr>
          <w:rFonts w:ascii="Calibri" w:eastAsia="Times New Roman" w:hAnsi="Calibri" w:cs="Calibri"/>
          <w:b/>
          <w:bCs/>
          <w:kern w:val="36"/>
          <w:sz w:val="28"/>
          <w:szCs w:val="28"/>
        </w:rPr>
        <w:t>SCIENCE AND ENGINEERING PRACTICES</w:t>
      </w:r>
    </w:p>
    <w:p w14:paraId="5C196023" w14:textId="6512C7E9" w:rsidR="00402FF0" w:rsidRPr="00567E8A" w:rsidRDefault="00402FF0" w:rsidP="00567E8A">
      <w:pPr>
        <w:spacing w:before="100" w:beforeAutospacing="1" w:after="0" w:line="240" w:lineRule="auto"/>
        <w:textAlignment w:val="top"/>
        <w:outlineLvl w:val="0"/>
        <w:rPr>
          <w:rFonts w:ascii="Calibri" w:eastAsia="Times New Roman" w:hAnsi="Calibri" w:cs="Calibri"/>
          <w:b/>
          <w:bCs/>
          <w:kern w:val="36"/>
          <w:sz w:val="28"/>
          <w:szCs w:val="28"/>
        </w:rPr>
      </w:pPr>
      <w:r w:rsidRPr="00567E8A">
        <w:rPr>
          <w:rFonts w:ascii="Calibri" w:eastAsia="Times New Roman" w:hAnsi="Calibri" w:cs="Calibri"/>
          <w:sz w:val="24"/>
          <w:szCs w:val="24"/>
        </w:rPr>
        <w:t xml:space="preserve">The practices describe behaviors that scientists engage in as they investigate and build models and theories about the natural world and the key set of engineering practices that engineers use as they design and build models and systems. The NRC uses the term practices instead of a term like “skills” to emphasize that engaging in scientific investigation requires not only skill but also knowledge that is specific to each practice. Part of the NRC’s intent is to better explain and extend what is meant by “inquiry” in science and the range of cognitive, social, and physical practices that it requires. Although engineering design is similar to scientific inquiry, there are significant differences. For example, scientific inquiry involves the formulation of a question that can be answered through investigation, while engineering design involves the formulation of a problem that can be solved through design. Strengthening the engineering aspects of the </w:t>
      </w:r>
      <w:r w:rsidRPr="00567E8A">
        <w:rPr>
          <w:rFonts w:ascii="Calibri" w:eastAsia="Times New Roman" w:hAnsi="Calibri" w:cs="Calibri"/>
          <w:i/>
          <w:iCs/>
          <w:sz w:val="24"/>
          <w:szCs w:val="24"/>
        </w:rPr>
        <w:t>Next Generation Science Standards</w:t>
      </w:r>
      <w:r w:rsidRPr="00567E8A">
        <w:rPr>
          <w:rFonts w:ascii="Calibri" w:eastAsia="Times New Roman" w:hAnsi="Calibri" w:cs="Calibri"/>
          <w:sz w:val="24"/>
          <w:szCs w:val="24"/>
        </w:rPr>
        <w:t xml:space="preserve"> will clarify for students the relevance of science, technology, engineering and mathematics (the four STEM fields) to everyday life. </w:t>
      </w:r>
    </w:p>
    <w:p w14:paraId="548A0404"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7" w:history="1">
        <w:r w:rsidR="00402FF0" w:rsidRPr="00567E8A">
          <w:rPr>
            <w:rFonts w:ascii="Calibri" w:eastAsia="Times New Roman" w:hAnsi="Calibri" w:cs="Calibri"/>
            <w:b/>
            <w:bCs/>
            <w:color w:val="0000FF"/>
            <w:sz w:val="24"/>
            <w:szCs w:val="24"/>
            <w:u w:val="single"/>
          </w:rPr>
          <w:t>Asking Questions and Defining Problems</w:t>
        </w:r>
      </w:hyperlink>
      <w:r w:rsidR="00402FF0" w:rsidRPr="00567E8A">
        <w:rPr>
          <w:rFonts w:ascii="Calibri" w:eastAsia="Times New Roman" w:hAnsi="Calibri" w:cs="Calibri"/>
          <w:b/>
          <w:bCs/>
          <w:sz w:val="24"/>
          <w:szCs w:val="24"/>
        </w:rPr>
        <w:t xml:space="preserve"> </w:t>
      </w:r>
    </w:p>
    <w:p w14:paraId="4DC8FD78" w14:textId="4140D2CC"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A practice of science is to ask and refine questions that lead to descriptions and explanations of how the natural and designed world works and which can be empirically tested.</w:t>
      </w:r>
      <w:r w:rsidR="00567E8A" w:rsidRPr="00567E8A">
        <w:rPr>
          <w:rFonts w:ascii="Calibri" w:eastAsia="Times New Roman" w:hAnsi="Calibri" w:cs="Calibri"/>
          <w:sz w:val="24"/>
          <w:szCs w:val="24"/>
        </w:rPr>
        <w:br/>
      </w:r>
    </w:p>
    <w:p w14:paraId="32B0D3A3"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8" w:history="1">
        <w:r w:rsidR="00402FF0" w:rsidRPr="00567E8A">
          <w:rPr>
            <w:rFonts w:ascii="Calibri" w:eastAsia="Times New Roman" w:hAnsi="Calibri" w:cs="Calibri"/>
            <w:b/>
            <w:bCs/>
            <w:color w:val="0000FF"/>
            <w:sz w:val="24"/>
            <w:szCs w:val="24"/>
            <w:u w:val="single"/>
          </w:rPr>
          <w:t>Developing and Using Models</w:t>
        </w:r>
      </w:hyperlink>
      <w:r w:rsidR="00402FF0" w:rsidRPr="00567E8A">
        <w:rPr>
          <w:rFonts w:ascii="Calibri" w:eastAsia="Times New Roman" w:hAnsi="Calibri" w:cs="Calibri"/>
          <w:b/>
          <w:bCs/>
          <w:sz w:val="24"/>
          <w:szCs w:val="24"/>
        </w:rPr>
        <w:t xml:space="preserve"> </w:t>
      </w:r>
    </w:p>
    <w:p w14:paraId="44B3F566" w14:textId="58EAC2D2"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A practice of both science and engineering is to use and construct models as helpful tools for representing ideas and explanations. These tools include diagrams, drawings, physical replicas, mathematical representations, analogies, and computer simulations.</w:t>
      </w:r>
      <w:r w:rsidR="00567E8A" w:rsidRPr="00567E8A">
        <w:rPr>
          <w:rFonts w:ascii="Calibri" w:eastAsia="Times New Roman" w:hAnsi="Calibri" w:cs="Calibri"/>
          <w:sz w:val="24"/>
          <w:szCs w:val="24"/>
        </w:rPr>
        <w:br/>
      </w:r>
    </w:p>
    <w:p w14:paraId="46DA1415"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9" w:history="1">
        <w:r w:rsidR="00402FF0" w:rsidRPr="00567E8A">
          <w:rPr>
            <w:rFonts w:ascii="Calibri" w:eastAsia="Times New Roman" w:hAnsi="Calibri" w:cs="Calibri"/>
            <w:b/>
            <w:bCs/>
            <w:color w:val="0000FF"/>
            <w:sz w:val="24"/>
            <w:szCs w:val="24"/>
            <w:u w:val="single"/>
          </w:rPr>
          <w:t>Planning and Carrying Out Investigations</w:t>
        </w:r>
      </w:hyperlink>
      <w:r w:rsidR="00402FF0" w:rsidRPr="00567E8A">
        <w:rPr>
          <w:rFonts w:ascii="Calibri" w:eastAsia="Times New Roman" w:hAnsi="Calibri" w:cs="Calibri"/>
          <w:b/>
          <w:bCs/>
          <w:sz w:val="24"/>
          <w:szCs w:val="24"/>
        </w:rPr>
        <w:t xml:space="preserve"> </w:t>
      </w:r>
    </w:p>
    <w:p w14:paraId="37415527" w14:textId="1F8C000D"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Scientists and engineers plan and carry out investigations in the field or laboratory, working collaboratively as well as individually. Their investigations are systematic and require clarifying what counts as data and identifying variables or parameters.</w:t>
      </w:r>
      <w:r w:rsidR="00567E8A" w:rsidRPr="00567E8A">
        <w:rPr>
          <w:rFonts w:ascii="Calibri" w:eastAsia="Times New Roman" w:hAnsi="Calibri" w:cs="Calibri"/>
          <w:sz w:val="24"/>
          <w:szCs w:val="24"/>
        </w:rPr>
        <w:br/>
      </w:r>
    </w:p>
    <w:p w14:paraId="606C85BE" w14:textId="46B16C13"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0" w:history="1">
        <w:r w:rsidR="00402FF0" w:rsidRPr="00567E8A">
          <w:rPr>
            <w:rFonts w:ascii="Calibri" w:eastAsia="Times New Roman" w:hAnsi="Calibri" w:cs="Calibri"/>
            <w:b/>
            <w:bCs/>
            <w:color w:val="0000FF"/>
            <w:sz w:val="24"/>
            <w:szCs w:val="24"/>
            <w:u w:val="single"/>
          </w:rPr>
          <w:t>Analyzing and Interpreting Data</w:t>
        </w:r>
      </w:hyperlink>
      <w:r w:rsidR="00402FF0" w:rsidRPr="00567E8A">
        <w:rPr>
          <w:rFonts w:ascii="Calibri" w:eastAsia="Times New Roman" w:hAnsi="Calibri" w:cs="Calibri"/>
          <w:b/>
          <w:bCs/>
          <w:sz w:val="24"/>
          <w:szCs w:val="24"/>
        </w:rPr>
        <w:t xml:space="preserve"> </w:t>
      </w:r>
    </w:p>
    <w:p w14:paraId="3E53BC4A" w14:textId="0C71CF63"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 xml:space="preserve">Scientific investigations produce data that must be analyzed in order to derive meaning. Because data patterns and trends are not always obvious, scientists use a range of tools—including tabulation, graphical interpretation, visualization, and statistical analysis—to identify the significant features and patterns in the data. Scientists identify sources of error in the investigations and calculate the degree of certainty in the results. Modern technology makes the collection of large data sets much easier, providing secondary sources for analysis. </w:t>
      </w:r>
      <w:r w:rsidR="00567E8A" w:rsidRPr="00567E8A">
        <w:rPr>
          <w:rFonts w:ascii="Calibri" w:eastAsia="Times New Roman" w:hAnsi="Calibri" w:cs="Calibri"/>
          <w:sz w:val="24"/>
          <w:szCs w:val="24"/>
        </w:rPr>
        <w:br/>
      </w:r>
    </w:p>
    <w:p w14:paraId="2D6B3CCC"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1" w:history="1">
        <w:r w:rsidR="00402FF0" w:rsidRPr="00567E8A">
          <w:rPr>
            <w:rFonts w:ascii="Calibri" w:eastAsia="Times New Roman" w:hAnsi="Calibri" w:cs="Calibri"/>
            <w:b/>
            <w:bCs/>
            <w:color w:val="0000FF"/>
            <w:sz w:val="24"/>
            <w:szCs w:val="24"/>
            <w:u w:val="single"/>
          </w:rPr>
          <w:t>Using Mathematics and Computational Thinking</w:t>
        </w:r>
      </w:hyperlink>
      <w:r w:rsidR="00402FF0" w:rsidRPr="00567E8A">
        <w:rPr>
          <w:rFonts w:ascii="Calibri" w:eastAsia="Times New Roman" w:hAnsi="Calibri" w:cs="Calibri"/>
          <w:b/>
          <w:bCs/>
          <w:sz w:val="24"/>
          <w:szCs w:val="24"/>
        </w:rPr>
        <w:t xml:space="preserve"> </w:t>
      </w:r>
    </w:p>
    <w:p w14:paraId="060836C1" w14:textId="36704773"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 xml:space="preserve">In both science and engineering, mathematics and computation are fundamental tools for representing physical variables and their relationships. They are used for a range of tasks such as constructing simulations; statistically analyzing data; and recognizing, </w:t>
      </w:r>
      <w:r w:rsidRPr="00567E8A">
        <w:rPr>
          <w:rFonts w:ascii="Calibri" w:eastAsia="Times New Roman" w:hAnsi="Calibri" w:cs="Calibri"/>
          <w:sz w:val="24"/>
          <w:szCs w:val="24"/>
        </w:rPr>
        <w:lastRenderedPageBreak/>
        <w:t>expressing, and applying quantitative relationships.</w:t>
      </w:r>
      <w:r w:rsidR="00567E8A" w:rsidRPr="00567E8A">
        <w:rPr>
          <w:rFonts w:ascii="Calibri" w:eastAsia="Times New Roman" w:hAnsi="Calibri" w:cs="Calibri"/>
          <w:sz w:val="24"/>
          <w:szCs w:val="24"/>
        </w:rPr>
        <w:br/>
      </w:r>
    </w:p>
    <w:p w14:paraId="04293906"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2" w:history="1">
        <w:r w:rsidR="00402FF0" w:rsidRPr="00567E8A">
          <w:rPr>
            <w:rFonts w:ascii="Calibri" w:eastAsia="Times New Roman" w:hAnsi="Calibri" w:cs="Calibri"/>
            <w:b/>
            <w:bCs/>
            <w:color w:val="0000FF"/>
            <w:sz w:val="24"/>
            <w:szCs w:val="24"/>
            <w:u w:val="single"/>
          </w:rPr>
          <w:t>Constructing Explanations and Designing Solutions</w:t>
        </w:r>
      </w:hyperlink>
      <w:r w:rsidR="00402FF0" w:rsidRPr="00567E8A">
        <w:rPr>
          <w:rFonts w:ascii="Calibri" w:eastAsia="Times New Roman" w:hAnsi="Calibri" w:cs="Calibri"/>
          <w:b/>
          <w:bCs/>
          <w:sz w:val="24"/>
          <w:szCs w:val="24"/>
        </w:rPr>
        <w:t xml:space="preserve"> </w:t>
      </w:r>
    </w:p>
    <w:p w14:paraId="3C7D436B" w14:textId="5710B157"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The products of science are explanations and the products of engineering are solutions.</w:t>
      </w:r>
      <w:r w:rsidR="00567E8A" w:rsidRPr="00567E8A">
        <w:rPr>
          <w:rFonts w:ascii="Calibri" w:eastAsia="Times New Roman" w:hAnsi="Calibri" w:cs="Calibri"/>
          <w:sz w:val="24"/>
          <w:szCs w:val="24"/>
        </w:rPr>
        <w:br/>
      </w:r>
    </w:p>
    <w:p w14:paraId="2C90281A"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3" w:history="1">
        <w:r w:rsidR="00402FF0" w:rsidRPr="00567E8A">
          <w:rPr>
            <w:rFonts w:ascii="Calibri" w:eastAsia="Times New Roman" w:hAnsi="Calibri" w:cs="Calibri"/>
            <w:b/>
            <w:bCs/>
            <w:color w:val="0000FF"/>
            <w:sz w:val="24"/>
            <w:szCs w:val="24"/>
            <w:u w:val="single"/>
          </w:rPr>
          <w:t>Engaging in Argument from Evidence</w:t>
        </w:r>
      </w:hyperlink>
      <w:r w:rsidR="00402FF0" w:rsidRPr="00567E8A">
        <w:rPr>
          <w:rFonts w:ascii="Calibri" w:eastAsia="Times New Roman" w:hAnsi="Calibri" w:cs="Calibri"/>
          <w:b/>
          <w:bCs/>
          <w:sz w:val="24"/>
          <w:szCs w:val="24"/>
        </w:rPr>
        <w:t xml:space="preserve"> </w:t>
      </w:r>
    </w:p>
    <w:p w14:paraId="315F4B2F" w14:textId="6EE3B426"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Argumentation is the process by which explanations and solutions are reached.</w:t>
      </w:r>
      <w:r w:rsidR="00567E8A" w:rsidRPr="00567E8A">
        <w:rPr>
          <w:rFonts w:ascii="Calibri" w:eastAsia="Times New Roman" w:hAnsi="Calibri" w:cs="Calibri"/>
          <w:sz w:val="24"/>
          <w:szCs w:val="24"/>
        </w:rPr>
        <w:br/>
      </w:r>
    </w:p>
    <w:p w14:paraId="2FD40678" w14:textId="77777777" w:rsidR="00402FF0" w:rsidRPr="00567E8A" w:rsidRDefault="009D5807"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4" w:history="1">
        <w:r w:rsidR="00402FF0" w:rsidRPr="00567E8A">
          <w:rPr>
            <w:rFonts w:ascii="Calibri" w:eastAsia="Times New Roman" w:hAnsi="Calibri" w:cs="Calibri"/>
            <w:b/>
            <w:bCs/>
            <w:color w:val="0000FF"/>
            <w:sz w:val="24"/>
            <w:szCs w:val="24"/>
            <w:u w:val="single"/>
          </w:rPr>
          <w:t>Obtaining, Evaluating, and Communicating Information</w:t>
        </w:r>
      </w:hyperlink>
      <w:r w:rsidR="00402FF0" w:rsidRPr="00567E8A">
        <w:rPr>
          <w:rFonts w:ascii="Calibri" w:eastAsia="Times New Roman" w:hAnsi="Calibri" w:cs="Calibri"/>
          <w:b/>
          <w:bCs/>
          <w:sz w:val="24"/>
          <w:szCs w:val="24"/>
        </w:rPr>
        <w:t xml:space="preserve"> </w:t>
      </w:r>
    </w:p>
    <w:p w14:paraId="7408EC80" w14:textId="77777777"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Scientists and engineers must be able to communicate clearly and persuasively the ideas and methods they generate. Critiquing and communicating ideas individually and in groups is a critical professional activity.</w:t>
      </w:r>
    </w:p>
    <w:p w14:paraId="46CAC037" w14:textId="77777777" w:rsidR="004A36B5" w:rsidRPr="00567E8A" w:rsidRDefault="009D5807" w:rsidP="00567E8A">
      <w:pPr>
        <w:spacing w:after="0" w:line="240" w:lineRule="auto"/>
        <w:rPr>
          <w:rFonts w:ascii="Calibri" w:hAnsi="Calibri" w:cs="Calibri"/>
          <w:sz w:val="24"/>
          <w:szCs w:val="24"/>
        </w:rPr>
      </w:pPr>
    </w:p>
    <w:sectPr w:rsidR="004A36B5" w:rsidRPr="00567E8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6C41" w14:textId="77777777" w:rsidR="009D5807" w:rsidRDefault="009D5807" w:rsidP="00567E8A">
      <w:pPr>
        <w:spacing w:after="0" w:line="240" w:lineRule="auto"/>
      </w:pPr>
      <w:r>
        <w:separator/>
      </w:r>
    </w:p>
  </w:endnote>
  <w:endnote w:type="continuationSeparator" w:id="0">
    <w:p w14:paraId="1EC1F9CC" w14:textId="77777777" w:rsidR="009D5807" w:rsidRDefault="009D5807" w:rsidP="0056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E982" w14:textId="38F679F6" w:rsidR="00567E8A" w:rsidRDefault="00567E8A">
    <w:pPr>
      <w:pStyle w:val="Footer"/>
    </w:pPr>
    <w:r>
      <w:rPr>
        <w:noProof/>
      </w:rPr>
      <mc:AlternateContent>
        <mc:Choice Requires="wps">
          <w:drawing>
            <wp:anchor distT="0" distB="0" distL="114300" distR="114300" simplePos="0" relativeHeight="251661312" behindDoc="0" locked="0" layoutInCell="1" allowOverlap="1" wp14:anchorId="62B1ABAE" wp14:editId="4C5E41D7">
              <wp:simplePos x="0" y="0"/>
              <wp:positionH relativeFrom="column">
                <wp:posOffset>1440815</wp:posOffset>
              </wp:positionH>
              <wp:positionV relativeFrom="paragraph">
                <wp:posOffset>-155354</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9E9FBF" w14:textId="77777777" w:rsidR="00567E8A" w:rsidRDefault="00567E8A" w:rsidP="00567E8A">
                          <w:pPr>
                            <w:pStyle w:val="Heading3"/>
                            <w:rPr>
                              <w:rFonts w:ascii="Calibri" w:hAnsi="Calibri" w:cs="Calibri"/>
                            </w:rPr>
                          </w:pPr>
                          <w:r>
                            <w:rPr>
                              <w:rFonts w:ascii="Calibri" w:hAnsi="Calibri" w:cs="Calibri"/>
                            </w:rPr>
                            <w:t>EMERGING EDTECH IN THE STEM CLASSROOM</w:t>
                          </w:r>
                        </w:p>
                        <w:p w14:paraId="69631FC0" w14:textId="77777777" w:rsidR="00567E8A" w:rsidRPr="00CA433E" w:rsidRDefault="00567E8A" w:rsidP="00567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1ABAE" id="_x0000_t202" coordsize="21600,21600" o:spt="202" path="m,l,21600r21600,l21600,xe">
              <v:stroke joinstyle="miter"/>
              <v:path gradientshapeok="t" o:connecttype="rect"/>
            </v:shapetype>
            <v:shape id="Text Box 3" o:spid="_x0000_s1026" type="#_x0000_t202" style="position:absolute;margin-left:113.45pt;margin-top:-12.25pt;width:31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" filled="f" stroked="f">
              <v:textbox>
                <w:txbxContent>
                  <w:p w14:paraId="1D9E9FBF" w14:textId="77777777" w:rsidR="00567E8A" w:rsidRDefault="00567E8A" w:rsidP="00567E8A">
                    <w:pPr>
                      <w:pStyle w:val="Heading3"/>
                      <w:rPr>
                        <w:rFonts w:ascii="Calibri" w:hAnsi="Calibri" w:cs="Calibri"/>
                      </w:rPr>
                    </w:pPr>
                    <w:r>
                      <w:rPr>
                        <w:rFonts w:ascii="Calibri" w:hAnsi="Calibri" w:cs="Calibri"/>
                      </w:rPr>
                      <w:t>EMERGING EDTECH IN THE STEM CLASSROOM</w:t>
                    </w:r>
                  </w:p>
                  <w:p w14:paraId="69631FC0" w14:textId="77777777" w:rsidR="00567E8A" w:rsidRPr="00CA433E" w:rsidRDefault="00567E8A" w:rsidP="00567E8A"/>
                </w:txbxContent>
              </v:textbox>
            </v:shape>
          </w:pict>
        </mc:Fallback>
      </mc:AlternateContent>
    </w:r>
    <w:r>
      <w:rPr>
        <w:noProof/>
      </w:rPr>
      <w:drawing>
        <wp:anchor distT="0" distB="0" distL="114300" distR="114300" simplePos="0" relativeHeight="251659264" behindDoc="1" locked="0" layoutInCell="1" allowOverlap="1" wp14:anchorId="1A8B2AF6" wp14:editId="7D409A14">
          <wp:simplePos x="0" y="0"/>
          <wp:positionH relativeFrom="column">
            <wp:posOffset>1441174</wp:posOffset>
          </wp:positionH>
          <wp:positionV relativeFrom="paragraph">
            <wp:posOffset>-119270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8068" w14:textId="77777777" w:rsidR="009D5807" w:rsidRDefault="009D5807" w:rsidP="00567E8A">
      <w:pPr>
        <w:spacing w:after="0" w:line="240" w:lineRule="auto"/>
      </w:pPr>
      <w:r>
        <w:separator/>
      </w:r>
    </w:p>
  </w:footnote>
  <w:footnote w:type="continuationSeparator" w:id="0">
    <w:p w14:paraId="76EA9A93" w14:textId="77777777" w:rsidR="009D5807" w:rsidRDefault="009D5807" w:rsidP="00567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DB4"/>
    <w:multiLevelType w:val="hybridMultilevel"/>
    <w:tmpl w:val="CFB2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85060"/>
    <w:multiLevelType w:val="multilevel"/>
    <w:tmpl w:val="5B0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NjUwszA0MTI0NTZX0lEKTi0uzszPAykwqgUAyN78biwAAAA="/>
  </w:docVars>
  <w:rsids>
    <w:rsidRoot w:val="00402FF0"/>
    <w:rsid w:val="00263CD7"/>
    <w:rsid w:val="00402FF0"/>
    <w:rsid w:val="00466B02"/>
    <w:rsid w:val="00567E8A"/>
    <w:rsid w:val="009D5807"/>
    <w:rsid w:val="00BA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799D7"/>
  <w15:chartTrackingRefBased/>
  <w15:docId w15:val="{B18B8EF1-01E0-4435-99B4-09F50668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67E8A"/>
    <w:pPr>
      <w:keepNext/>
      <w:keepLines/>
      <w:spacing w:after="0" w:line="240" w:lineRule="auto"/>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8A"/>
    <w:pPr>
      <w:ind w:left="720"/>
      <w:contextualSpacing/>
    </w:pPr>
  </w:style>
  <w:style w:type="paragraph" w:styleId="Header">
    <w:name w:val="header"/>
    <w:basedOn w:val="Normal"/>
    <w:link w:val="HeaderChar"/>
    <w:uiPriority w:val="99"/>
    <w:unhideWhenUsed/>
    <w:rsid w:val="0056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8A"/>
  </w:style>
  <w:style w:type="paragraph" w:styleId="Footer">
    <w:name w:val="footer"/>
    <w:basedOn w:val="Normal"/>
    <w:link w:val="FooterChar"/>
    <w:uiPriority w:val="99"/>
    <w:unhideWhenUsed/>
    <w:rsid w:val="0056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8A"/>
  </w:style>
  <w:style w:type="character" w:customStyle="1" w:styleId="Heading3Char">
    <w:name w:val="Heading 3 Char"/>
    <w:basedOn w:val="DefaultParagraphFont"/>
    <w:link w:val="Heading3"/>
    <w:uiPriority w:val="9"/>
    <w:rsid w:val="00567E8A"/>
    <w:rPr>
      <w:rFonts w:asciiTheme="majorHAnsi" w:eastAsiaTheme="majorEastAsia" w:hAnsiTheme="maj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91596">
      <w:bodyDiv w:val="1"/>
      <w:marLeft w:val="0"/>
      <w:marRight w:val="0"/>
      <w:marTop w:val="0"/>
      <w:marBottom w:val="0"/>
      <w:divBdr>
        <w:top w:val="none" w:sz="0" w:space="0" w:color="auto"/>
        <w:left w:val="none" w:sz="0" w:space="0" w:color="auto"/>
        <w:bottom w:val="none" w:sz="0" w:space="0" w:color="auto"/>
        <w:right w:val="none" w:sz="0" w:space="0" w:color="auto"/>
      </w:divBdr>
      <w:divsChild>
        <w:div w:id="584607411">
          <w:marLeft w:val="0"/>
          <w:marRight w:val="0"/>
          <w:marTop w:val="0"/>
          <w:marBottom w:val="0"/>
          <w:divBdr>
            <w:top w:val="none" w:sz="0" w:space="0" w:color="auto"/>
            <w:left w:val="none" w:sz="0" w:space="0" w:color="auto"/>
            <w:bottom w:val="none" w:sz="0" w:space="0" w:color="auto"/>
            <w:right w:val="none" w:sz="0" w:space="0" w:color="auto"/>
          </w:divBdr>
          <w:divsChild>
            <w:div w:id="44061496">
              <w:marLeft w:val="0"/>
              <w:marRight w:val="0"/>
              <w:marTop w:val="0"/>
              <w:marBottom w:val="0"/>
              <w:divBdr>
                <w:top w:val="none" w:sz="0" w:space="0" w:color="auto"/>
                <w:left w:val="none" w:sz="0" w:space="0" w:color="auto"/>
                <w:bottom w:val="none" w:sz="0" w:space="0" w:color="auto"/>
                <w:right w:val="none" w:sz="0" w:space="0" w:color="auto"/>
              </w:divBdr>
              <w:divsChild>
                <w:div w:id="916134327">
                  <w:marLeft w:val="0"/>
                  <w:marRight w:val="0"/>
                  <w:marTop w:val="0"/>
                  <w:marBottom w:val="0"/>
                  <w:divBdr>
                    <w:top w:val="none" w:sz="0" w:space="0" w:color="auto"/>
                    <w:left w:val="none" w:sz="0" w:space="0" w:color="auto"/>
                    <w:bottom w:val="none" w:sz="0" w:space="0" w:color="auto"/>
                    <w:right w:val="none" w:sz="0" w:space="0" w:color="auto"/>
                  </w:divBdr>
                </w:div>
              </w:divsChild>
            </w:div>
            <w:div w:id="676427368">
              <w:marLeft w:val="0"/>
              <w:marRight w:val="0"/>
              <w:marTop w:val="0"/>
              <w:marBottom w:val="0"/>
              <w:divBdr>
                <w:top w:val="none" w:sz="0" w:space="0" w:color="auto"/>
                <w:left w:val="none" w:sz="0" w:space="0" w:color="auto"/>
                <w:bottom w:val="none" w:sz="0" w:space="0" w:color="auto"/>
                <w:right w:val="none" w:sz="0" w:space="0" w:color="auto"/>
              </w:divBdr>
              <w:divsChild>
                <w:div w:id="793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2221">
          <w:marLeft w:val="0"/>
          <w:marRight w:val="0"/>
          <w:marTop w:val="0"/>
          <w:marBottom w:val="0"/>
          <w:divBdr>
            <w:top w:val="none" w:sz="0" w:space="0" w:color="auto"/>
            <w:left w:val="none" w:sz="0" w:space="0" w:color="auto"/>
            <w:bottom w:val="none" w:sz="0" w:space="0" w:color="auto"/>
            <w:right w:val="none" w:sz="0" w:space="0" w:color="auto"/>
          </w:divBdr>
          <w:divsChild>
            <w:div w:id="350959404">
              <w:marLeft w:val="0"/>
              <w:marRight w:val="0"/>
              <w:marTop w:val="0"/>
              <w:marBottom w:val="0"/>
              <w:divBdr>
                <w:top w:val="none" w:sz="0" w:space="0" w:color="auto"/>
                <w:left w:val="none" w:sz="0" w:space="0" w:color="auto"/>
                <w:bottom w:val="none" w:sz="0" w:space="0" w:color="auto"/>
                <w:right w:val="none" w:sz="0" w:space="0" w:color="auto"/>
              </w:divBdr>
              <w:divsChild>
                <w:div w:id="1985699480">
                  <w:marLeft w:val="0"/>
                  <w:marRight w:val="0"/>
                  <w:marTop w:val="0"/>
                  <w:marBottom w:val="0"/>
                  <w:divBdr>
                    <w:top w:val="none" w:sz="0" w:space="0" w:color="auto"/>
                    <w:left w:val="none" w:sz="0" w:space="0" w:color="auto"/>
                    <w:bottom w:val="none" w:sz="0" w:space="0" w:color="auto"/>
                    <w:right w:val="none" w:sz="0" w:space="0" w:color="auto"/>
                  </w:divBdr>
                </w:div>
              </w:divsChild>
            </w:div>
            <w:div w:id="870996476">
              <w:marLeft w:val="0"/>
              <w:marRight w:val="0"/>
              <w:marTop w:val="0"/>
              <w:marBottom w:val="0"/>
              <w:divBdr>
                <w:top w:val="none" w:sz="0" w:space="0" w:color="auto"/>
                <w:left w:val="none" w:sz="0" w:space="0" w:color="auto"/>
                <w:bottom w:val="none" w:sz="0" w:space="0" w:color="auto"/>
                <w:right w:val="none" w:sz="0" w:space="0" w:color="auto"/>
              </w:divBdr>
              <w:divsChild>
                <w:div w:id="8473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8955">
          <w:marLeft w:val="0"/>
          <w:marRight w:val="0"/>
          <w:marTop w:val="0"/>
          <w:marBottom w:val="0"/>
          <w:divBdr>
            <w:top w:val="none" w:sz="0" w:space="0" w:color="auto"/>
            <w:left w:val="none" w:sz="0" w:space="0" w:color="auto"/>
            <w:bottom w:val="none" w:sz="0" w:space="0" w:color="auto"/>
            <w:right w:val="none" w:sz="0" w:space="0" w:color="auto"/>
          </w:divBdr>
          <w:divsChild>
            <w:div w:id="903219281">
              <w:marLeft w:val="0"/>
              <w:marRight w:val="0"/>
              <w:marTop w:val="0"/>
              <w:marBottom w:val="0"/>
              <w:divBdr>
                <w:top w:val="none" w:sz="0" w:space="0" w:color="auto"/>
                <w:left w:val="none" w:sz="0" w:space="0" w:color="auto"/>
                <w:bottom w:val="none" w:sz="0" w:space="0" w:color="auto"/>
                <w:right w:val="none" w:sz="0" w:space="0" w:color="auto"/>
              </w:divBdr>
              <w:divsChild>
                <w:div w:id="352923583">
                  <w:marLeft w:val="0"/>
                  <w:marRight w:val="0"/>
                  <w:marTop w:val="0"/>
                  <w:marBottom w:val="0"/>
                  <w:divBdr>
                    <w:top w:val="none" w:sz="0" w:space="0" w:color="auto"/>
                    <w:left w:val="none" w:sz="0" w:space="0" w:color="auto"/>
                    <w:bottom w:val="none" w:sz="0" w:space="0" w:color="auto"/>
                    <w:right w:val="none" w:sz="0" w:space="0" w:color="auto"/>
                  </w:divBdr>
                </w:div>
              </w:divsChild>
            </w:div>
            <w:div w:id="734857302">
              <w:marLeft w:val="0"/>
              <w:marRight w:val="0"/>
              <w:marTop w:val="0"/>
              <w:marBottom w:val="0"/>
              <w:divBdr>
                <w:top w:val="none" w:sz="0" w:space="0" w:color="auto"/>
                <w:left w:val="none" w:sz="0" w:space="0" w:color="auto"/>
                <w:bottom w:val="none" w:sz="0" w:space="0" w:color="auto"/>
                <w:right w:val="none" w:sz="0" w:space="0" w:color="auto"/>
              </w:divBdr>
              <w:divsChild>
                <w:div w:id="2486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430">
          <w:marLeft w:val="0"/>
          <w:marRight w:val="0"/>
          <w:marTop w:val="0"/>
          <w:marBottom w:val="0"/>
          <w:divBdr>
            <w:top w:val="none" w:sz="0" w:space="0" w:color="auto"/>
            <w:left w:val="none" w:sz="0" w:space="0" w:color="auto"/>
            <w:bottom w:val="none" w:sz="0" w:space="0" w:color="auto"/>
            <w:right w:val="none" w:sz="0" w:space="0" w:color="auto"/>
          </w:divBdr>
          <w:divsChild>
            <w:div w:id="1736317167">
              <w:marLeft w:val="0"/>
              <w:marRight w:val="0"/>
              <w:marTop w:val="0"/>
              <w:marBottom w:val="0"/>
              <w:divBdr>
                <w:top w:val="none" w:sz="0" w:space="0" w:color="auto"/>
                <w:left w:val="none" w:sz="0" w:space="0" w:color="auto"/>
                <w:bottom w:val="none" w:sz="0" w:space="0" w:color="auto"/>
                <w:right w:val="none" w:sz="0" w:space="0" w:color="auto"/>
              </w:divBdr>
              <w:divsChild>
                <w:div w:id="1113086728">
                  <w:marLeft w:val="0"/>
                  <w:marRight w:val="0"/>
                  <w:marTop w:val="0"/>
                  <w:marBottom w:val="0"/>
                  <w:divBdr>
                    <w:top w:val="none" w:sz="0" w:space="0" w:color="auto"/>
                    <w:left w:val="none" w:sz="0" w:space="0" w:color="auto"/>
                    <w:bottom w:val="none" w:sz="0" w:space="0" w:color="auto"/>
                    <w:right w:val="none" w:sz="0" w:space="0" w:color="auto"/>
                  </w:divBdr>
                </w:div>
              </w:divsChild>
            </w:div>
            <w:div w:id="312293272">
              <w:marLeft w:val="0"/>
              <w:marRight w:val="0"/>
              <w:marTop w:val="0"/>
              <w:marBottom w:val="0"/>
              <w:divBdr>
                <w:top w:val="none" w:sz="0" w:space="0" w:color="auto"/>
                <w:left w:val="none" w:sz="0" w:space="0" w:color="auto"/>
                <w:bottom w:val="none" w:sz="0" w:space="0" w:color="auto"/>
                <w:right w:val="none" w:sz="0" w:space="0" w:color="auto"/>
              </w:divBdr>
              <w:divsChild>
                <w:div w:id="3727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12">
          <w:marLeft w:val="0"/>
          <w:marRight w:val="0"/>
          <w:marTop w:val="0"/>
          <w:marBottom w:val="0"/>
          <w:divBdr>
            <w:top w:val="none" w:sz="0" w:space="0" w:color="auto"/>
            <w:left w:val="none" w:sz="0" w:space="0" w:color="auto"/>
            <w:bottom w:val="none" w:sz="0" w:space="0" w:color="auto"/>
            <w:right w:val="none" w:sz="0" w:space="0" w:color="auto"/>
          </w:divBdr>
          <w:divsChild>
            <w:div w:id="466240989">
              <w:marLeft w:val="0"/>
              <w:marRight w:val="0"/>
              <w:marTop w:val="0"/>
              <w:marBottom w:val="0"/>
              <w:divBdr>
                <w:top w:val="none" w:sz="0" w:space="0" w:color="auto"/>
                <w:left w:val="none" w:sz="0" w:space="0" w:color="auto"/>
                <w:bottom w:val="none" w:sz="0" w:space="0" w:color="auto"/>
                <w:right w:val="none" w:sz="0" w:space="0" w:color="auto"/>
              </w:divBdr>
              <w:divsChild>
                <w:div w:id="826937709">
                  <w:marLeft w:val="0"/>
                  <w:marRight w:val="0"/>
                  <w:marTop w:val="0"/>
                  <w:marBottom w:val="0"/>
                  <w:divBdr>
                    <w:top w:val="none" w:sz="0" w:space="0" w:color="auto"/>
                    <w:left w:val="none" w:sz="0" w:space="0" w:color="auto"/>
                    <w:bottom w:val="none" w:sz="0" w:space="0" w:color="auto"/>
                    <w:right w:val="none" w:sz="0" w:space="0" w:color="auto"/>
                  </w:divBdr>
                </w:div>
              </w:divsChild>
            </w:div>
            <w:div w:id="2074422385">
              <w:marLeft w:val="0"/>
              <w:marRight w:val="0"/>
              <w:marTop w:val="0"/>
              <w:marBottom w:val="0"/>
              <w:divBdr>
                <w:top w:val="none" w:sz="0" w:space="0" w:color="auto"/>
                <w:left w:val="none" w:sz="0" w:space="0" w:color="auto"/>
                <w:bottom w:val="none" w:sz="0" w:space="0" w:color="auto"/>
                <w:right w:val="none" w:sz="0" w:space="0" w:color="auto"/>
              </w:divBdr>
              <w:divsChild>
                <w:div w:id="959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34">
          <w:marLeft w:val="0"/>
          <w:marRight w:val="0"/>
          <w:marTop w:val="0"/>
          <w:marBottom w:val="0"/>
          <w:divBdr>
            <w:top w:val="none" w:sz="0" w:space="0" w:color="auto"/>
            <w:left w:val="none" w:sz="0" w:space="0" w:color="auto"/>
            <w:bottom w:val="none" w:sz="0" w:space="0" w:color="auto"/>
            <w:right w:val="none" w:sz="0" w:space="0" w:color="auto"/>
          </w:divBdr>
          <w:divsChild>
            <w:div w:id="445318699">
              <w:marLeft w:val="0"/>
              <w:marRight w:val="0"/>
              <w:marTop w:val="0"/>
              <w:marBottom w:val="0"/>
              <w:divBdr>
                <w:top w:val="none" w:sz="0" w:space="0" w:color="auto"/>
                <w:left w:val="none" w:sz="0" w:space="0" w:color="auto"/>
                <w:bottom w:val="none" w:sz="0" w:space="0" w:color="auto"/>
                <w:right w:val="none" w:sz="0" w:space="0" w:color="auto"/>
              </w:divBdr>
              <w:divsChild>
                <w:div w:id="823856143">
                  <w:marLeft w:val="0"/>
                  <w:marRight w:val="0"/>
                  <w:marTop w:val="0"/>
                  <w:marBottom w:val="0"/>
                  <w:divBdr>
                    <w:top w:val="none" w:sz="0" w:space="0" w:color="auto"/>
                    <w:left w:val="none" w:sz="0" w:space="0" w:color="auto"/>
                    <w:bottom w:val="none" w:sz="0" w:space="0" w:color="auto"/>
                    <w:right w:val="none" w:sz="0" w:space="0" w:color="auto"/>
                  </w:divBdr>
                </w:div>
              </w:divsChild>
            </w:div>
            <w:div w:id="1417483993">
              <w:marLeft w:val="0"/>
              <w:marRight w:val="0"/>
              <w:marTop w:val="0"/>
              <w:marBottom w:val="0"/>
              <w:divBdr>
                <w:top w:val="none" w:sz="0" w:space="0" w:color="auto"/>
                <w:left w:val="none" w:sz="0" w:space="0" w:color="auto"/>
                <w:bottom w:val="none" w:sz="0" w:space="0" w:color="auto"/>
                <w:right w:val="none" w:sz="0" w:space="0" w:color="auto"/>
              </w:divBdr>
              <w:divsChild>
                <w:div w:id="767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10">
          <w:marLeft w:val="0"/>
          <w:marRight w:val="0"/>
          <w:marTop w:val="0"/>
          <w:marBottom w:val="0"/>
          <w:divBdr>
            <w:top w:val="none" w:sz="0" w:space="0" w:color="auto"/>
            <w:left w:val="none" w:sz="0" w:space="0" w:color="auto"/>
            <w:bottom w:val="none" w:sz="0" w:space="0" w:color="auto"/>
            <w:right w:val="none" w:sz="0" w:space="0" w:color="auto"/>
          </w:divBdr>
          <w:divsChild>
            <w:div w:id="838231440">
              <w:marLeft w:val="0"/>
              <w:marRight w:val="0"/>
              <w:marTop w:val="0"/>
              <w:marBottom w:val="0"/>
              <w:divBdr>
                <w:top w:val="none" w:sz="0" w:space="0" w:color="auto"/>
                <w:left w:val="none" w:sz="0" w:space="0" w:color="auto"/>
                <w:bottom w:val="none" w:sz="0" w:space="0" w:color="auto"/>
                <w:right w:val="none" w:sz="0" w:space="0" w:color="auto"/>
              </w:divBdr>
              <w:divsChild>
                <w:div w:id="1804153847">
                  <w:marLeft w:val="0"/>
                  <w:marRight w:val="0"/>
                  <w:marTop w:val="0"/>
                  <w:marBottom w:val="0"/>
                  <w:divBdr>
                    <w:top w:val="none" w:sz="0" w:space="0" w:color="auto"/>
                    <w:left w:val="none" w:sz="0" w:space="0" w:color="auto"/>
                    <w:bottom w:val="none" w:sz="0" w:space="0" w:color="auto"/>
                    <w:right w:val="none" w:sz="0" w:space="0" w:color="auto"/>
                  </w:divBdr>
                </w:div>
              </w:divsChild>
            </w:div>
            <w:div w:id="848829424">
              <w:marLeft w:val="0"/>
              <w:marRight w:val="0"/>
              <w:marTop w:val="0"/>
              <w:marBottom w:val="0"/>
              <w:divBdr>
                <w:top w:val="none" w:sz="0" w:space="0" w:color="auto"/>
                <w:left w:val="none" w:sz="0" w:space="0" w:color="auto"/>
                <w:bottom w:val="none" w:sz="0" w:space="0" w:color="auto"/>
                <w:right w:val="none" w:sz="0" w:space="0" w:color="auto"/>
              </w:divBdr>
              <w:divsChild>
                <w:div w:id="16251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0640">
          <w:marLeft w:val="0"/>
          <w:marRight w:val="0"/>
          <w:marTop w:val="0"/>
          <w:marBottom w:val="0"/>
          <w:divBdr>
            <w:top w:val="none" w:sz="0" w:space="0" w:color="auto"/>
            <w:left w:val="none" w:sz="0" w:space="0" w:color="auto"/>
            <w:bottom w:val="none" w:sz="0" w:space="0" w:color="auto"/>
            <w:right w:val="none" w:sz="0" w:space="0" w:color="auto"/>
          </w:divBdr>
          <w:divsChild>
            <w:div w:id="976763413">
              <w:marLeft w:val="0"/>
              <w:marRight w:val="0"/>
              <w:marTop w:val="0"/>
              <w:marBottom w:val="0"/>
              <w:divBdr>
                <w:top w:val="none" w:sz="0" w:space="0" w:color="auto"/>
                <w:left w:val="none" w:sz="0" w:space="0" w:color="auto"/>
                <w:bottom w:val="none" w:sz="0" w:space="0" w:color="auto"/>
                <w:right w:val="none" w:sz="0" w:space="0" w:color="auto"/>
              </w:divBdr>
              <w:divsChild>
                <w:div w:id="564342895">
                  <w:marLeft w:val="0"/>
                  <w:marRight w:val="0"/>
                  <w:marTop w:val="0"/>
                  <w:marBottom w:val="0"/>
                  <w:divBdr>
                    <w:top w:val="none" w:sz="0" w:space="0" w:color="auto"/>
                    <w:left w:val="none" w:sz="0" w:space="0" w:color="auto"/>
                    <w:bottom w:val="none" w:sz="0" w:space="0" w:color="auto"/>
                    <w:right w:val="none" w:sz="0" w:space="0" w:color="auto"/>
                  </w:divBdr>
                </w:div>
              </w:divsChild>
            </w:div>
            <w:div w:id="1078819296">
              <w:marLeft w:val="0"/>
              <w:marRight w:val="0"/>
              <w:marTop w:val="0"/>
              <w:marBottom w:val="0"/>
              <w:divBdr>
                <w:top w:val="none" w:sz="0" w:space="0" w:color="auto"/>
                <w:left w:val="none" w:sz="0" w:space="0" w:color="auto"/>
                <w:bottom w:val="none" w:sz="0" w:space="0" w:color="auto"/>
                <w:right w:val="none" w:sz="0" w:space="0" w:color="auto"/>
              </w:divBdr>
              <w:divsChild>
                <w:div w:id="1602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ss.nsta.org/Practices.aspx?id=2" TargetMode="External"/><Relationship Id="rId13" Type="http://schemas.openxmlformats.org/officeDocument/2006/relationships/hyperlink" Target="https://ngss.nsta.org/Practices.aspx?id=7" TargetMode="External"/><Relationship Id="rId3" Type="http://schemas.openxmlformats.org/officeDocument/2006/relationships/settings" Target="settings.xml"/><Relationship Id="rId7" Type="http://schemas.openxmlformats.org/officeDocument/2006/relationships/hyperlink" Target="https://ngss.nsta.org/Practices.aspx?id=1" TargetMode="External"/><Relationship Id="rId12" Type="http://schemas.openxmlformats.org/officeDocument/2006/relationships/hyperlink" Target="https://ngss.nsta.org/Practices.aspx?id=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Practices.aspx?id=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gss.nsta.org/Practices.aspx?id=4" TargetMode="External"/><Relationship Id="rId4" Type="http://schemas.openxmlformats.org/officeDocument/2006/relationships/webSettings" Target="webSettings.xml"/><Relationship Id="rId9" Type="http://schemas.openxmlformats.org/officeDocument/2006/relationships/hyperlink" Target="https://ngss.nsta.org/Practices.aspx?id=3" TargetMode="External"/><Relationship Id="rId14" Type="http://schemas.openxmlformats.org/officeDocument/2006/relationships/hyperlink" Target="https://ngss.nsta.org/Practices.aspx?id=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Matt R.</dc:creator>
  <cp:keywords/>
  <dc:description/>
  <cp:lastModifiedBy>Pond, Shayna M.</cp:lastModifiedBy>
  <cp:revision>3</cp:revision>
  <dcterms:created xsi:type="dcterms:W3CDTF">2020-03-25T18:39:00Z</dcterms:created>
  <dcterms:modified xsi:type="dcterms:W3CDTF">2021-10-13T14:04:00Z</dcterms:modified>
</cp:coreProperties>
</file>