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E0C3" w14:textId="47EB4B01" w:rsidR="001C494D" w:rsidRPr="0069024B" w:rsidRDefault="00CB11EE" w:rsidP="0069024B">
      <w:pPr>
        <w:pStyle w:val="Title"/>
        <w:keepNext w:val="0"/>
        <w:keepLines w:val="0"/>
        <w:spacing w:after="240" w:line="240" w:lineRule="auto"/>
        <w:outlineLvl w:val="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n-US"/>
        </w:rPr>
      </w:pPr>
      <w: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n-US"/>
        </w:rPr>
        <w:t>SWIVL SCAVENGER HUNT</w:t>
      </w:r>
    </w:p>
    <w:p w14:paraId="38A06DF6" w14:textId="67FA22C2" w:rsidR="001C494D" w:rsidRPr="0069024B" w:rsidRDefault="00B71A20">
      <w:pPr>
        <w:spacing w:after="200"/>
        <w:rPr>
          <w:rFonts w:ascii="Calibri" w:hAnsi="Calibri"/>
        </w:rPr>
      </w:pPr>
      <w:r w:rsidRPr="0069024B">
        <w:rPr>
          <w:rFonts w:ascii="Calibri" w:hAnsi="Calibri"/>
        </w:rPr>
        <w:t xml:space="preserve">Directions: </w:t>
      </w:r>
      <w:r w:rsidR="00CB11EE">
        <w:rPr>
          <w:rFonts w:ascii="Calibri" w:hAnsi="Calibri"/>
        </w:rPr>
        <w:t xml:space="preserve">Complete the tasks listed below, and answer questions related to using </w:t>
      </w:r>
      <w:proofErr w:type="spellStart"/>
      <w:r w:rsidR="00CB11EE">
        <w:rPr>
          <w:rFonts w:ascii="Calibri" w:hAnsi="Calibri"/>
        </w:rPr>
        <w:t>Swivl</w:t>
      </w:r>
      <w:proofErr w:type="spellEnd"/>
      <w:r w:rsidR="00CB11EE">
        <w:rPr>
          <w:rFonts w:ascii="Calibri" w:hAnsi="Calibri"/>
        </w:rPr>
        <w:t>.</w:t>
      </w:r>
    </w:p>
    <w:tbl>
      <w:tblPr>
        <w:tblStyle w:val="a"/>
        <w:tblW w:w="945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9451"/>
      </w:tblGrid>
      <w:tr w:rsidR="00CB11EE" w14:paraId="2889AC60" w14:textId="77777777" w:rsidTr="006A0C6A">
        <w:trPr>
          <w:trHeight w:val="195"/>
        </w:trPr>
        <w:tc>
          <w:tcPr>
            <w:tcW w:w="9451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6FE62" w14:textId="622F192D" w:rsidR="00CB11EE" w:rsidRPr="0069024B" w:rsidRDefault="00CB11EE" w:rsidP="00C31816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Task</w:t>
            </w:r>
          </w:p>
        </w:tc>
      </w:tr>
      <w:tr w:rsidR="00CB11EE" w14:paraId="6E23AC67" w14:textId="77777777" w:rsidTr="0011728F">
        <w:trPr>
          <w:trHeight w:val="78"/>
        </w:trPr>
        <w:tc>
          <w:tcPr>
            <w:tcW w:w="9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36843" w14:textId="48F5755F" w:rsidR="00CB11EE" w:rsidRDefault="00CB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9024B">
              <w:rPr>
                <w:rFonts w:ascii="Calibri" w:hAnsi="Calibri"/>
                <w:b/>
                <w:color w:val="910D28" w:themeColor="accent1"/>
              </w:rPr>
              <w:t xml:space="preserve">1. </w:t>
            </w:r>
            <w:r>
              <w:rPr>
                <w:rFonts w:ascii="Calibri" w:hAnsi="Calibri"/>
                <w:b/>
                <w:color w:val="910D28" w:themeColor="accent1"/>
              </w:rPr>
              <w:t>Place the primary marker in the lanyard.</w:t>
            </w:r>
          </w:p>
        </w:tc>
      </w:tr>
      <w:tr w:rsidR="00CB11EE" w14:paraId="54A35240" w14:textId="77777777" w:rsidTr="0011728F">
        <w:trPr>
          <w:trHeight w:val="303"/>
        </w:trPr>
        <w:tc>
          <w:tcPr>
            <w:tcW w:w="9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558F9" w14:textId="35580D53" w:rsidR="00CB11EE" w:rsidRPr="00B71A20" w:rsidRDefault="00CB11EE" w:rsidP="00B71A20">
            <w:pPr>
              <w:tabs>
                <w:tab w:val="left" w:pos="432"/>
              </w:tabs>
            </w:pPr>
            <w:r w:rsidRPr="0069024B">
              <w:rPr>
                <w:rFonts w:ascii="Calibri" w:hAnsi="Calibri"/>
                <w:b/>
                <w:color w:val="910D28" w:themeColor="accent1"/>
              </w:rPr>
              <w:t xml:space="preserve">2. </w:t>
            </w:r>
            <w:r>
              <w:rPr>
                <w:rFonts w:ascii="Calibri" w:hAnsi="Calibri"/>
                <w:b/>
                <w:color w:val="910D28" w:themeColor="accent1"/>
              </w:rPr>
              <w:t>Begin recording.</w:t>
            </w:r>
          </w:p>
        </w:tc>
      </w:tr>
      <w:tr w:rsidR="00CB11EE" w14:paraId="71DB32BE" w14:textId="77777777" w:rsidTr="0011728F">
        <w:trPr>
          <w:trHeight w:val="222"/>
        </w:trPr>
        <w:tc>
          <w:tcPr>
            <w:tcW w:w="9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E36CB" w14:textId="6A6A741B" w:rsidR="00CB11EE" w:rsidRPr="0069024B" w:rsidRDefault="00CB11EE" w:rsidP="00B71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/>
                <w:color w:val="910D28" w:themeColor="accent1"/>
              </w:rPr>
            </w:pPr>
            <w:r w:rsidRPr="0069024B">
              <w:rPr>
                <w:rFonts w:ascii="Calibri" w:hAnsi="Calibri"/>
                <w:b/>
                <w:color w:val="910D28" w:themeColor="accent1"/>
              </w:rPr>
              <w:t xml:space="preserve">3. </w:t>
            </w:r>
            <w:r>
              <w:rPr>
                <w:rFonts w:ascii="Calibri" w:hAnsi="Calibri"/>
                <w:b/>
                <w:color w:val="910D28" w:themeColor="accent1"/>
              </w:rPr>
              <w:t xml:space="preserve">Get the </w:t>
            </w:r>
            <w:proofErr w:type="spellStart"/>
            <w:r>
              <w:rPr>
                <w:rFonts w:ascii="Calibri" w:hAnsi="Calibri"/>
                <w:b/>
                <w:color w:val="910D28" w:themeColor="accent1"/>
              </w:rPr>
              <w:t>Swivl</w:t>
            </w:r>
            <w:proofErr w:type="spellEnd"/>
            <w:r>
              <w:rPr>
                <w:rFonts w:ascii="Calibri" w:hAnsi="Calibri"/>
                <w:b/>
                <w:color w:val="910D28" w:themeColor="accent1"/>
              </w:rPr>
              <w:t xml:space="preserve"> to track you by moving around.</w:t>
            </w:r>
          </w:p>
          <w:p w14:paraId="512E8065" w14:textId="22A501AE" w:rsidR="00CB11EE" w:rsidRDefault="00CB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FC3070" w14:textId="2F99295A" w:rsidR="00CB11EE" w:rsidRPr="00B71A20" w:rsidRDefault="00CB11EE" w:rsidP="00B71A20">
            <w:pPr>
              <w:tabs>
                <w:tab w:val="left" w:pos="494"/>
              </w:tabs>
            </w:pPr>
          </w:p>
        </w:tc>
      </w:tr>
      <w:tr w:rsidR="00CB11EE" w14:paraId="2CF40584" w14:textId="77777777" w:rsidTr="0011728F">
        <w:trPr>
          <w:trHeight w:val="87"/>
        </w:trPr>
        <w:tc>
          <w:tcPr>
            <w:tcW w:w="9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F462E" w14:textId="0ED82CF6" w:rsidR="00CB11EE" w:rsidRDefault="00CB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9024B">
              <w:rPr>
                <w:rFonts w:ascii="Calibri" w:hAnsi="Calibri"/>
                <w:b/>
                <w:color w:val="910D28" w:themeColor="accent1"/>
              </w:rPr>
              <w:t xml:space="preserve">4. </w:t>
            </w:r>
            <w:r>
              <w:rPr>
                <w:rFonts w:ascii="Calibri" w:hAnsi="Calibri"/>
                <w:b/>
                <w:color w:val="910D28" w:themeColor="accent1"/>
              </w:rPr>
              <w:t>End the recording.</w:t>
            </w:r>
          </w:p>
        </w:tc>
      </w:tr>
      <w:tr w:rsidR="00CB11EE" w14:paraId="17A808B7" w14:textId="77777777" w:rsidTr="0011728F">
        <w:trPr>
          <w:trHeight w:val="60"/>
        </w:trPr>
        <w:tc>
          <w:tcPr>
            <w:tcW w:w="9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51F8B" w14:textId="0D81D12B" w:rsidR="00CB11EE" w:rsidRDefault="00CB1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9024B">
              <w:rPr>
                <w:rFonts w:ascii="Calibri" w:hAnsi="Calibri"/>
                <w:b/>
                <w:color w:val="910D28" w:themeColor="accent1"/>
              </w:rPr>
              <w:t xml:space="preserve">5. </w:t>
            </w:r>
            <w:r>
              <w:rPr>
                <w:rFonts w:ascii="Calibri" w:hAnsi="Calibri"/>
                <w:b/>
                <w:color w:val="910D28" w:themeColor="accent1"/>
              </w:rPr>
              <w:t>The recording should automatically upload. If not, manually upload the video.</w:t>
            </w:r>
          </w:p>
        </w:tc>
      </w:tr>
    </w:tbl>
    <w:p w14:paraId="6AF1CC41" w14:textId="62C37877" w:rsidR="001C494D" w:rsidRDefault="001C494D"/>
    <w:tbl>
      <w:tblPr>
        <w:tblStyle w:val="a"/>
        <w:tblW w:w="945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3650"/>
        <w:gridCol w:w="5801"/>
      </w:tblGrid>
      <w:tr w:rsidR="00CB11EE" w:rsidRPr="0069024B" w14:paraId="4B7942D1" w14:textId="77777777" w:rsidTr="00AA548E">
        <w:trPr>
          <w:trHeight w:val="195"/>
        </w:trPr>
        <w:tc>
          <w:tcPr>
            <w:tcW w:w="3650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895B5" w14:textId="77777777" w:rsidR="00CB11EE" w:rsidRPr="0069024B" w:rsidRDefault="00CB11EE" w:rsidP="00AA548E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Question</w:t>
            </w:r>
          </w:p>
        </w:tc>
        <w:tc>
          <w:tcPr>
            <w:tcW w:w="5801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40CBA" w14:textId="77777777" w:rsidR="00CB11EE" w:rsidRPr="0069024B" w:rsidRDefault="00CB11EE" w:rsidP="00AA548E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 Answer</w:t>
            </w:r>
          </w:p>
        </w:tc>
      </w:tr>
      <w:tr w:rsidR="00CB11EE" w14:paraId="36BBF36B" w14:textId="77777777" w:rsidTr="00AA548E">
        <w:trPr>
          <w:trHeight w:val="759"/>
        </w:trPr>
        <w:tc>
          <w:tcPr>
            <w:tcW w:w="3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52086" w14:textId="69E5B327" w:rsidR="00CB11EE" w:rsidRPr="0069024B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/>
                <w:color w:val="910D28" w:themeColor="accent1"/>
              </w:rPr>
            </w:pPr>
            <w:r w:rsidRPr="0069024B">
              <w:rPr>
                <w:rFonts w:ascii="Calibri" w:hAnsi="Calibri"/>
                <w:b/>
                <w:color w:val="910D28" w:themeColor="accent1"/>
              </w:rPr>
              <w:t xml:space="preserve">1. </w:t>
            </w:r>
            <w:r>
              <w:rPr>
                <w:rFonts w:ascii="Calibri" w:hAnsi="Calibri"/>
                <w:b/>
                <w:color w:val="910D28" w:themeColor="accent1"/>
              </w:rPr>
              <w:t>Watch the video that you just uploaded. What do you notice about the recording?</w:t>
            </w:r>
          </w:p>
        </w:tc>
        <w:tc>
          <w:tcPr>
            <w:tcW w:w="5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6AEE" w14:textId="77777777" w:rsidR="00CB11EE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11EE" w:rsidRPr="00B71A20" w14:paraId="5B1D9001" w14:textId="77777777" w:rsidTr="00AA548E">
        <w:trPr>
          <w:trHeight w:val="759"/>
        </w:trPr>
        <w:tc>
          <w:tcPr>
            <w:tcW w:w="3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62A3C" w14:textId="5C619ED9" w:rsidR="00CB11EE" w:rsidRPr="0069024B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/>
                <w:color w:val="910D28" w:themeColor="accent1"/>
              </w:rPr>
            </w:pPr>
            <w:r w:rsidRPr="0069024B">
              <w:rPr>
                <w:rFonts w:ascii="Calibri" w:hAnsi="Calibri"/>
                <w:b/>
                <w:color w:val="910D28" w:themeColor="accent1"/>
              </w:rPr>
              <w:t xml:space="preserve">2. </w:t>
            </w:r>
            <w:r>
              <w:rPr>
                <w:rFonts w:ascii="Calibri" w:hAnsi="Calibri"/>
                <w:b/>
                <w:color w:val="910D28" w:themeColor="accent1"/>
              </w:rPr>
              <w:t xml:space="preserve">Share your video using the “Direct Share” feature to Teresa Randall. What do you wonder about the video sharing features of </w:t>
            </w:r>
            <w:proofErr w:type="spellStart"/>
            <w:r>
              <w:rPr>
                <w:rFonts w:ascii="Calibri" w:hAnsi="Calibri"/>
                <w:b/>
                <w:color w:val="910D28" w:themeColor="accent1"/>
              </w:rPr>
              <w:t>Swivl</w:t>
            </w:r>
            <w:proofErr w:type="spellEnd"/>
            <w:r>
              <w:rPr>
                <w:rFonts w:ascii="Calibri" w:hAnsi="Calibri"/>
                <w:b/>
                <w:color w:val="910D28" w:themeColor="accent1"/>
              </w:rPr>
              <w:t>?</w:t>
            </w:r>
          </w:p>
        </w:tc>
        <w:tc>
          <w:tcPr>
            <w:tcW w:w="5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1BE2" w14:textId="77777777" w:rsidR="00CB11EE" w:rsidRPr="00B71A20" w:rsidRDefault="00CB11EE" w:rsidP="00AA548E">
            <w:pPr>
              <w:tabs>
                <w:tab w:val="left" w:pos="432"/>
              </w:tabs>
            </w:pPr>
          </w:p>
        </w:tc>
      </w:tr>
      <w:tr w:rsidR="00CB11EE" w:rsidRPr="00B71A20" w14:paraId="75603C19" w14:textId="77777777" w:rsidTr="00AA548E">
        <w:trPr>
          <w:trHeight w:val="759"/>
        </w:trPr>
        <w:tc>
          <w:tcPr>
            <w:tcW w:w="3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A6D94" w14:textId="6A63DFB6" w:rsidR="00CB11EE" w:rsidRPr="0069024B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/>
                <w:color w:val="910D28" w:themeColor="accent1"/>
              </w:rPr>
            </w:pPr>
            <w:r w:rsidRPr="0069024B">
              <w:rPr>
                <w:rFonts w:ascii="Calibri" w:hAnsi="Calibri"/>
                <w:b/>
                <w:color w:val="910D28" w:themeColor="accent1"/>
              </w:rPr>
              <w:t xml:space="preserve">3. </w:t>
            </w:r>
            <w:r>
              <w:rPr>
                <w:rFonts w:ascii="Calibri" w:hAnsi="Calibri"/>
                <w:b/>
                <w:color w:val="910D28" w:themeColor="accent1"/>
              </w:rPr>
              <w:t xml:space="preserve">Select a moment in the </w:t>
            </w:r>
            <w:proofErr w:type="gramStart"/>
            <w:r>
              <w:rPr>
                <w:rFonts w:ascii="Calibri" w:hAnsi="Calibri"/>
                <w:b/>
                <w:color w:val="910D28" w:themeColor="accent1"/>
              </w:rPr>
              <w:t>video, and</w:t>
            </w:r>
            <w:proofErr w:type="gramEnd"/>
            <w:r>
              <w:rPr>
                <w:rFonts w:ascii="Calibri" w:hAnsi="Calibri"/>
                <w:b/>
                <w:color w:val="910D28" w:themeColor="accent1"/>
              </w:rPr>
              <w:t xml:space="preserve"> post a comment. What do you notice about your comment?</w:t>
            </w:r>
          </w:p>
        </w:tc>
        <w:tc>
          <w:tcPr>
            <w:tcW w:w="5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79DE" w14:textId="77777777" w:rsidR="00CB11EE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E20ED8" w14:textId="77777777" w:rsidR="00CB11EE" w:rsidRPr="00B71A20" w:rsidRDefault="00CB11EE" w:rsidP="00AA548E">
            <w:pPr>
              <w:tabs>
                <w:tab w:val="left" w:pos="494"/>
              </w:tabs>
            </w:pPr>
          </w:p>
        </w:tc>
      </w:tr>
      <w:tr w:rsidR="0011728F" w14:paraId="7BEC39BD" w14:textId="77777777" w:rsidTr="00B1194E">
        <w:trPr>
          <w:trHeight w:val="759"/>
        </w:trPr>
        <w:tc>
          <w:tcPr>
            <w:tcW w:w="94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CD88B" w14:textId="6FDE590D" w:rsidR="0011728F" w:rsidRDefault="0011728F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9024B">
              <w:rPr>
                <w:rFonts w:ascii="Calibri" w:hAnsi="Calibri"/>
                <w:b/>
                <w:color w:val="910D28" w:themeColor="accent1"/>
              </w:rPr>
              <w:t xml:space="preserve">4. </w:t>
            </w:r>
            <w:r>
              <w:rPr>
                <w:rFonts w:ascii="Calibri" w:hAnsi="Calibri"/>
                <w:b/>
                <w:color w:val="910D28" w:themeColor="accent1"/>
              </w:rPr>
              <w:t>Go to the last page of the “Library” and watch the Multi-Marker Demo. You can change audio tracks along the bottom of the video.</w:t>
            </w:r>
          </w:p>
        </w:tc>
      </w:tr>
      <w:tr w:rsidR="00CB11EE" w14:paraId="36D72FAB" w14:textId="77777777" w:rsidTr="0011728F">
        <w:trPr>
          <w:trHeight w:val="2652"/>
        </w:trPr>
        <w:tc>
          <w:tcPr>
            <w:tcW w:w="3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0016B" w14:textId="48F27F35" w:rsidR="00CB11EE" w:rsidRPr="0069024B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/>
                <w:b/>
                <w:color w:val="910D28" w:themeColor="accent1"/>
              </w:rPr>
            </w:pPr>
            <w:r w:rsidRPr="0069024B">
              <w:rPr>
                <w:rFonts w:ascii="Calibri" w:hAnsi="Calibri"/>
                <w:b/>
                <w:color w:val="910D28" w:themeColor="accent1"/>
              </w:rPr>
              <w:t xml:space="preserve">5. </w:t>
            </w:r>
            <w:r w:rsidR="0011728F">
              <w:rPr>
                <w:rFonts w:ascii="Calibri" w:hAnsi="Calibri"/>
                <w:b/>
                <w:color w:val="910D28" w:themeColor="accent1"/>
              </w:rPr>
              <w:t xml:space="preserve">After viewing the Multi-Marker Demo video and playing with the audio tracks, list some positive and negative aspects of this </w:t>
            </w:r>
            <w:r w:rsidR="00622CD4">
              <w:rPr>
                <w:rFonts w:ascii="Calibri" w:hAnsi="Calibri"/>
                <w:b/>
                <w:color w:val="910D28" w:themeColor="accent1"/>
              </w:rPr>
              <w:t>teacher’s</w:t>
            </w:r>
            <w:r w:rsidR="0011728F">
              <w:rPr>
                <w:rFonts w:ascii="Calibri" w:hAnsi="Calibri"/>
                <w:b/>
                <w:color w:val="910D28" w:themeColor="accent1"/>
              </w:rPr>
              <w:t xml:space="preserve"> instructional strategy.</w:t>
            </w:r>
          </w:p>
        </w:tc>
        <w:tc>
          <w:tcPr>
            <w:tcW w:w="5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4627" w14:textId="77777777" w:rsidR="00CB11EE" w:rsidRDefault="00CB11EE" w:rsidP="00AA5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B296A9C" w14:textId="6AD77687" w:rsidR="00CB11EE" w:rsidRPr="00CB11EE" w:rsidRDefault="00CB11EE" w:rsidP="0011728F">
      <w:pPr>
        <w:tabs>
          <w:tab w:val="left" w:pos="6270"/>
        </w:tabs>
      </w:pPr>
    </w:p>
    <w:sectPr w:rsidR="00CB11EE" w:rsidRPr="00CB11EE">
      <w:footerReference w:type="default" r:id="rId6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8CC9" w14:textId="77777777" w:rsidR="004113CD" w:rsidRDefault="004113CD" w:rsidP="00C8253A">
      <w:pPr>
        <w:spacing w:line="240" w:lineRule="auto"/>
      </w:pPr>
      <w:r>
        <w:separator/>
      </w:r>
    </w:p>
  </w:endnote>
  <w:endnote w:type="continuationSeparator" w:id="0">
    <w:p w14:paraId="09FEB4B6" w14:textId="77777777" w:rsidR="004113CD" w:rsidRDefault="004113CD" w:rsidP="00C82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94CD" w14:textId="334622B9" w:rsidR="00C8253A" w:rsidRDefault="00C8253A" w:rsidP="00C8253A">
    <w:pPr>
      <w:spacing w:after="160" w:line="259" w:lineRule="auto"/>
      <w:jc w:val="right"/>
    </w:pPr>
    <w:r w:rsidRPr="00AE2F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85A7F" wp14:editId="64522DE8">
              <wp:simplePos x="0" y="0"/>
              <wp:positionH relativeFrom="margin">
                <wp:posOffset>-993140</wp:posOffset>
              </wp:positionH>
              <wp:positionV relativeFrom="paragraph">
                <wp:posOffset>-51435</wp:posOffset>
              </wp:positionV>
              <wp:extent cx="6452749" cy="337508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2749" cy="337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34C79" w14:textId="3FDA6774" w:rsidR="00C8253A" w:rsidRPr="003C713E" w:rsidRDefault="004113CD" w:rsidP="00C8253A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D299F611C2B24915B96AB2F99AA4B2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B11EE" w:rsidRPr="003C713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FULL STE[A]M AHEAD</w:t>
                              </w:r>
                            </w:sdtContent>
                          </w:sdt>
                          <w:r w:rsidR="003C713E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: AN INTRODUCTION TO EMERGING EDTECH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85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78.2pt;margin-top:-4.05pt;width:508.1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aNsdwIAAFkFAAAOAAAAZHJzL2Uyb0RvYy54bWysVFFPGzEMfp+0/xDlfVxbSoGKK+pATJMQ&#13;&#10;oJWJ5zSX0NOSOEvc3nW/Hid3LR3bC9Ne7hz7s2N/tnNx2VrDNirEGlzJh0cDzpSTUNXuueTfH28+&#13;&#10;nXEWUbhKGHCq5FsV+eXs44eLxk/VCFZgKhUYBXFx2viSrxD9tCiiXCkr4hF45cioIViBdAzPRRVE&#13;&#10;Q9GtKUaDwaRoIFQ+gFQxkva6M/JZjq+1knivdVTITMkpN8zfkL/L9C1mF2L6HIRf1bJPQ/xDFlbU&#13;&#10;ji7dh7oWKNg61H+EsrUMEEHjkQRbgNa1VLkGqmY4eFPNYiW8yrUQOdHvaYr/L6y82zwEVlcln3Dm&#13;&#10;hKUWPaoW2Wdo2SSx0/g4JdDCEwxbUlOXd/pIylR0q4NNfyqHkZ143u65TcEkKSfjk9Hp+JwzSbbj&#13;&#10;49OTwVkKU7x6+xDxiwLLklDyQL3LlIrNbcQOuoOkyxzc1Mbk/hn3m4JidhqVB6D3ToV0CWcJt0Yl&#13;&#10;L+O+KU0E5LyTIo+eujKBbQQNjZBSOcwl57iETihNd7/Hsccn1y6r9zjvPfLN4HDvbGsHIbP0Ju3q&#13;&#10;xy5l3eGJ6oO6k4jtsu0bvIRqS/0N0O1H9PKmpibciogPItBCUEtpyfGePtpAU3LoJc5WEH79TZ/w&#13;&#10;NKdk5ayhBSt5/LkWQXFmvjqa4PPheJw2Mh/GJ6cjOoRDy/LQ4tb2CqgdQ3pOvMxiwqPZiTqAfaK3&#13;&#10;YJ5uJZNwku4uOe7EK+zWnt4SqebzDKId9AJv3cLLFDrRm0bssX0SwfdziDTBd7BbRTF9M44dNnk6&#13;&#10;mK8RdJ1nNRHcsdoTT/ubp71/a9IDcXjOqNcXcfYCAAD//wMAUEsDBBQABgAIAAAAIQBNcoF04wAA&#13;&#10;AA8BAAAPAAAAZHJzL2Rvd25yZXYueG1sTI9Pa8MwDMXvg30Ho8FurZ2RlDSNU8bKrhvt/sBubqwm&#13;&#10;YbEcYrfJvn2103YREnp6er9yO7teXHAMnScNyVKBQKq97ajR8P72vMhBhGjImt4TavjBANvq9qY0&#13;&#10;hfUT7fFyiI1gEwqF0dDGOBRShrpFZ8LSD0i8O/nRmcjj2Eg7monNXS8flFpJZzriD60Z8KnF+vtw&#13;&#10;dho+Xk5fn6l6bXYuGyY/K0luLbW+v5t3Gy6PGxAR5/h3Ab8MnB8qDnb0Z7JB9BoWSbZKWctdnoBg&#13;&#10;RZ6tmeioIc0SkFUp/3NUVwAAAP//AwBQSwECLQAUAAYACAAAACEAtoM4kv4AAADhAQAAEwAAAAAA&#13;&#10;AAAAAAAAAAAAAAAAW0NvbnRlbnRfVHlwZXNdLnhtbFBLAQItABQABgAIAAAAIQA4/SH/1gAAAJQB&#13;&#10;AAALAAAAAAAAAAAAAAAAAC8BAABfcmVscy8ucmVsc1BLAQItABQABgAIAAAAIQAXIaNsdwIAAFkF&#13;&#10;AAAOAAAAAAAAAAAAAAAAAC4CAABkcnMvZTJvRG9jLnhtbFBLAQItABQABgAIAAAAIQBNcoF04wAA&#13;&#10;AA8BAAAPAAAAAAAAAAAAAAAAANEEAABkcnMvZG93bnJldi54bWxQSwUGAAAAAAQABADzAAAA4QUA&#13;&#10;AAAA&#13;&#10;" filled="f" stroked="f">
              <v:textbox>
                <w:txbxContent>
                  <w:p w14:paraId="0AD34C79" w14:textId="3FDA6774" w:rsidR="00C8253A" w:rsidRPr="003C713E" w:rsidRDefault="004113CD" w:rsidP="00C8253A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D299F611C2B24915B96AB2F99AA4B2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B11EE" w:rsidRPr="003C713E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FULL STE[A]M AHEAD</w:t>
                        </w:r>
                      </w:sdtContent>
                    </w:sdt>
                    <w:r w:rsidR="003C713E">
                      <w:rPr>
                        <w:rFonts w:asciiTheme="minorHAnsi" w:hAnsiTheme="minorHAnsi" w:cstheme="minorHAnsi"/>
                        <w:b/>
                        <w:bCs/>
                      </w:rPr>
                      <w:t>: AN INTRODUCTION TO EMERGING EDTECH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22CD4">
      <w:rPr>
        <w:noProof/>
        <w:bdr w:val="none" w:sz="0" w:space="0" w:color="auto" w:frame="1"/>
      </w:rPr>
      <w:drawing>
        <wp:inline distT="0" distB="0" distL="0" distR="0" wp14:anchorId="0C8FDB69" wp14:editId="626762CC">
          <wp:extent cx="4572000" cy="3143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2F0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AFD3" w14:textId="77777777" w:rsidR="004113CD" w:rsidRDefault="004113CD" w:rsidP="00C8253A">
      <w:pPr>
        <w:spacing w:line="240" w:lineRule="auto"/>
      </w:pPr>
      <w:r>
        <w:separator/>
      </w:r>
    </w:p>
  </w:footnote>
  <w:footnote w:type="continuationSeparator" w:id="0">
    <w:p w14:paraId="4A2D0350" w14:textId="77777777" w:rsidR="004113CD" w:rsidRDefault="004113CD" w:rsidP="00C825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NzKyNDSwtDAyNDRR0lEKTi0uzszPAykwqgUAO0c2rCwAAAA="/>
  </w:docVars>
  <w:rsids>
    <w:rsidRoot w:val="001C494D"/>
    <w:rsid w:val="00056E03"/>
    <w:rsid w:val="0011728F"/>
    <w:rsid w:val="001C494D"/>
    <w:rsid w:val="003C2EF6"/>
    <w:rsid w:val="003C713E"/>
    <w:rsid w:val="003E04B8"/>
    <w:rsid w:val="004113CD"/>
    <w:rsid w:val="00531BBE"/>
    <w:rsid w:val="00542268"/>
    <w:rsid w:val="00596C6F"/>
    <w:rsid w:val="00622CD4"/>
    <w:rsid w:val="00623918"/>
    <w:rsid w:val="0069024B"/>
    <w:rsid w:val="00703B0A"/>
    <w:rsid w:val="007956CD"/>
    <w:rsid w:val="009814F0"/>
    <w:rsid w:val="00B71A20"/>
    <w:rsid w:val="00BA4E75"/>
    <w:rsid w:val="00C31816"/>
    <w:rsid w:val="00C8253A"/>
    <w:rsid w:val="00CB11EE"/>
    <w:rsid w:val="00C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6CA3A"/>
  <w15:docId w15:val="{34BBCE5D-4358-994C-9291-EBBE80DB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69024B"/>
    <w:rPr>
      <w:sz w:val="52"/>
      <w:szCs w:val="52"/>
    </w:rPr>
  </w:style>
  <w:style w:type="paragraph" w:customStyle="1" w:styleId="TableColumnHeaders">
    <w:name w:val="Table Column Headers"/>
    <w:basedOn w:val="Normal"/>
    <w:link w:val="TableColumnHeadersChar"/>
    <w:autoRedefine/>
    <w:qFormat/>
    <w:rsid w:val="0069024B"/>
    <w:pPr>
      <w:spacing w:after="120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character" w:customStyle="1" w:styleId="TableColumnHeadersChar">
    <w:name w:val="Table Column Headers Char"/>
    <w:basedOn w:val="DefaultParagraphFont"/>
    <w:link w:val="TableColumnHeaders"/>
    <w:rsid w:val="0069024B"/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25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53A"/>
  </w:style>
  <w:style w:type="paragraph" w:styleId="Footer">
    <w:name w:val="footer"/>
    <w:basedOn w:val="Normal"/>
    <w:link w:val="FooterChar"/>
    <w:uiPriority w:val="99"/>
    <w:unhideWhenUsed/>
    <w:rsid w:val="00C825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3A"/>
  </w:style>
  <w:style w:type="character" w:styleId="PlaceholderText">
    <w:name w:val="Placeholder Text"/>
    <w:basedOn w:val="DefaultParagraphFont"/>
    <w:uiPriority w:val="99"/>
    <w:semiHidden/>
    <w:rsid w:val="00C825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1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99F611C2B24915B96AB2F99AA4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E3A0-3533-47A2-856D-126D203B8F81}"/>
      </w:docPartPr>
      <w:docPartBody>
        <w:p w:rsidR="00400323" w:rsidRDefault="00077FF5" w:rsidP="00077FF5">
          <w:pPr>
            <w:pStyle w:val="D299F611C2B24915B96AB2F99AA4B28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F5"/>
    <w:rsid w:val="00077FF5"/>
    <w:rsid w:val="00321D23"/>
    <w:rsid w:val="00400323"/>
    <w:rsid w:val="00563B95"/>
    <w:rsid w:val="005B2FBA"/>
    <w:rsid w:val="006F1708"/>
    <w:rsid w:val="00820FA3"/>
    <w:rsid w:val="00E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FF5"/>
    <w:rPr>
      <w:color w:val="808080"/>
    </w:rPr>
  </w:style>
  <w:style w:type="paragraph" w:customStyle="1" w:styleId="D299F611C2B24915B96AB2F99AA4B28D">
    <w:name w:val="D299F611C2B24915B96AB2F99AA4B28D"/>
    <w:rsid w:val="00077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20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STE[A]M AHEAD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STE[A]M AHEAD</dc:title>
  <dc:creator>Bradly Cusack</dc:creator>
  <cp:lastModifiedBy>Shogren, Caitlin E.</cp:lastModifiedBy>
  <cp:revision>3</cp:revision>
  <dcterms:created xsi:type="dcterms:W3CDTF">2020-04-07T15:27:00Z</dcterms:created>
  <dcterms:modified xsi:type="dcterms:W3CDTF">2021-10-15T15:46:00Z</dcterms:modified>
</cp:coreProperties>
</file>