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4780E3" w14:textId="7E7A5669" w:rsidR="00446C13" w:rsidRDefault="000D331E" w:rsidP="00893DDF">
      <w:pPr>
        <w:pStyle w:val="Title"/>
      </w:pPr>
      <w:r>
        <w:t>Estimating Fractional Parts</w:t>
      </w:r>
    </w:p>
    <w:p w14:paraId="7883D44B" w14:textId="7F3600FC" w:rsidR="000D331E" w:rsidRDefault="000D331E" w:rsidP="000D331E">
      <w:r w:rsidRPr="000D331E">
        <w:rPr>
          <w:b/>
          <w:color w:val="910D28" w:themeColor="accent1"/>
        </w:rPr>
        <w:t>Materials</w:t>
      </w:r>
      <w:r w:rsidR="00105E91">
        <w:rPr>
          <w:b/>
          <w:color w:val="910D28" w:themeColor="accent1"/>
        </w:rPr>
        <w:t>:</w:t>
      </w:r>
    </w:p>
    <w:p w14:paraId="16AC61B1" w14:textId="7FF102CC" w:rsidR="000A2D40" w:rsidRDefault="000A2D40" w:rsidP="000A2D40">
      <w:pPr>
        <w:pStyle w:val="ListParagraph"/>
        <w:numPr>
          <w:ilvl w:val="0"/>
          <w:numId w:val="29"/>
        </w:numPr>
        <w:spacing w:after="0" w:line="240" w:lineRule="auto"/>
      </w:pPr>
      <w:r>
        <w:t>1 red dice</w:t>
      </w:r>
      <w:r w:rsidR="0083000F">
        <w:t>*</w:t>
      </w:r>
    </w:p>
    <w:p w14:paraId="6E2C88FB" w14:textId="522DCC28" w:rsidR="000A2D40" w:rsidRDefault="000A2D40" w:rsidP="000A2D40">
      <w:pPr>
        <w:pStyle w:val="ListParagraph"/>
        <w:numPr>
          <w:ilvl w:val="0"/>
          <w:numId w:val="29"/>
        </w:numPr>
        <w:spacing w:after="0" w:line="240" w:lineRule="auto"/>
      </w:pPr>
      <w:r>
        <w:t>4 random polyhedral dice</w:t>
      </w:r>
      <w:r w:rsidR="0083000F">
        <w:t>**</w:t>
      </w:r>
    </w:p>
    <w:p w14:paraId="3D90028A" w14:textId="77777777" w:rsidR="000A2D40" w:rsidRDefault="000A2D40" w:rsidP="000A2D40">
      <w:pPr>
        <w:pStyle w:val="ListParagraph"/>
        <w:numPr>
          <w:ilvl w:val="0"/>
          <w:numId w:val="29"/>
        </w:numPr>
        <w:spacing w:after="0" w:line="240" w:lineRule="auto"/>
      </w:pPr>
      <w:r>
        <w:t>a set of parentheses</w:t>
      </w:r>
    </w:p>
    <w:p w14:paraId="58BE3DA0" w14:textId="4DC82FF5" w:rsidR="000A2D40" w:rsidRDefault="000A2D40" w:rsidP="000A2D40">
      <w:pPr>
        <w:pStyle w:val="ListParagraph"/>
        <w:numPr>
          <w:ilvl w:val="0"/>
          <w:numId w:val="29"/>
        </w:numPr>
        <w:spacing w:after="0" w:line="240" w:lineRule="auto"/>
      </w:pPr>
      <w:r>
        <w:t>3 operation dice</w:t>
      </w:r>
      <w:r w:rsidR="0083000F">
        <w:t>***</w:t>
      </w:r>
    </w:p>
    <w:p w14:paraId="154F06A2" w14:textId="77777777" w:rsidR="000A2D40" w:rsidRDefault="000A2D40" w:rsidP="000A2D40">
      <w:pPr>
        <w:pStyle w:val="ListParagraph"/>
        <w:numPr>
          <w:ilvl w:val="0"/>
          <w:numId w:val="29"/>
        </w:numPr>
        <w:spacing w:after="0" w:line="240" w:lineRule="auto"/>
      </w:pPr>
      <w:r>
        <w:t>Notebook paper</w:t>
      </w:r>
    </w:p>
    <w:p w14:paraId="13BE30B9" w14:textId="77777777" w:rsidR="000A2D40" w:rsidRDefault="000A2D40" w:rsidP="000A2D40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Pencil </w:t>
      </w:r>
    </w:p>
    <w:p w14:paraId="5014EBDE" w14:textId="77777777" w:rsidR="000A2D40" w:rsidRDefault="000A2D40" w:rsidP="000A2D40">
      <w:pPr>
        <w:rPr>
          <w:u w:val="single"/>
        </w:rPr>
      </w:pPr>
    </w:p>
    <w:p w14:paraId="7C55399D" w14:textId="55D0CA44" w:rsidR="000A2D40" w:rsidRDefault="000A2D40" w:rsidP="000A2D40">
      <w:pPr>
        <w:rPr>
          <w:b/>
        </w:rPr>
      </w:pPr>
      <w:r w:rsidRPr="000A2D40">
        <w:rPr>
          <w:b/>
          <w:color w:val="910D28" w:themeColor="accent1"/>
        </w:rPr>
        <w:t>Objective</w:t>
      </w:r>
      <w:r w:rsidR="00105E91">
        <w:rPr>
          <w:b/>
          <w:color w:val="910D28" w:themeColor="accent1"/>
        </w:rPr>
        <w:t>:</w:t>
      </w:r>
      <w:r w:rsidRPr="000A2D40">
        <w:rPr>
          <w:b/>
        </w:rPr>
        <w:t xml:space="preserve"> </w:t>
      </w:r>
    </w:p>
    <w:p w14:paraId="105B3DF0" w14:textId="1C5ECFC3" w:rsidR="000A2D40" w:rsidRDefault="000A2D40" w:rsidP="000A2D40">
      <w:r>
        <w:t xml:space="preserve">Using dice and order of operations, students are to get closest to a target number. </w:t>
      </w:r>
    </w:p>
    <w:p w14:paraId="5EDA2981" w14:textId="77777777" w:rsidR="000D331E" w:rsidRDefault="000D331E" w:rsidP="000D331E"/>
    <w:p w14:paraId="6ED1D305" w14:textId="45EC8352" w:rsidR="000D331E" w:rsidRDefault="000A2D40" w:rsidP="000D331E">
      <w:r w:rsidRPr="000A2D40">
        <w:rPr>
          <w:b/>
          <w:color w:val="910D28" w:themeColor="accent1"/>
        </w:rPr>
        <w:t>Process</w:t>
      </w:r>
      <w:r w:rsidR="00105E91">
        <w:rPr>
          <w:b/>
          <w:color w:val="910D28" w:themeColor="accent1"/>
        </w:rPr>
        <w:t>:</w:t>
      </w:r>
    </w:p>
    <w:p w14:paraId="2C152C4C" w14:textId="1D76BADB" w:rsidR="000A2D40" w:rsidRDefault="000A2D40" w:rsidP="000A2D40">
      <w:pPr>
        <w:pStyle w:val="ListParagraph"/>
        <w:numPr>
          <w:ilvl w:val="0"/>
          <w:numId w:val="31"/>
        </w:numPr>
        <w:spacing w:after="0" w:line="240" w:lineRule="auto"/>
      </w:pPr>
      <w:r>
        <w:t>Pairs need 1 red dice, 4 random polyhedral dice, a set of parentheses, and 3 operational dice</w:t>
      </w:r>
      <w:r w:rsidR="00105E91">
        <w:t>.</w:t>
      </w:r>
    </w:p>
    <w:p w14:paraId="435131A8" w14:textId="77777777" w:rsidR="000A2D40" w:rsidRDefault="000A2D40" w:rsidP="000A2D40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Roll the red dice. This is the Target Number. </w:t>
      </w:r>
    </w:p>
    <w:p w14:paraId="1CEACFE7" w14:textId="5610A407" w:rsidR="000A2D40" w:rsidRDefault="000A2D40" w:rsidP="000A2D40">
      <w:pPr>
        <w:pStyle w:val="ListParagraph"/>
        <w:numPr>
          <w:ilvl w:val="0"/>
          <w:numId w:val="31"/>
        </w:numPr>
        <w:spacing w:after="0" w:line="240" w:lineRule="auto"/>
      </w:pPr>
      <w:r>
        <w:t>Roll the remain</w:t>
      </w:r>
      <w:r w:rsidR="00C354F5">
        <w:t>ing</w:t>
      </w:r>
      <w:r>
        <w:t xml:space="preserve"> dice (4 polyhedral dice and 3 operational dice).</w:t>
      </w:r>
    </w:p>
    <w:p w14:paraId="77368A89" w14:textId="577194E8" w:rsidR="000A2D40" w:rsidRDefault="000A2D40" w:rsidP="000A2D40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Students rearrange the numbers and use the operations in any form to get as close to the target number as possible. </w:t>
      </w:r>
    </w:p>
    <w:p w14:paraId="026D9DC3" w14:textId="16E64AD1" w:rsidR="000A2D40" w:rsidRDefault="000A2D40" w:rsidP="000A2D40">
      <w:pPr>
        <w:pStyle w:val="ListParagraph"/>
        <w:numPr>
          <w:ilvl w:val="1"/>
          <w:numId w:val="31"/>
        </w:numPr>
        <w:spacing w:after="0" w:line="240" w:lineRule="auto"/>
      </w:pPr>
      <w:r>
        <w:t xml:space="preserve">Students </w:t>
      </w:r>
      <w:r w:rsidR="00C354F5">
        <w:t xml:space="preserve">may </w:t>
      </w:r>
      <w:r>
        <w:t>use their parenthesis</w:t>
      </w:r>
      <w:r w:rsidR="00C354F5">
        <w:t xml:space="preserve"> if necessary, to comply with order of operations.</w:t>
      </w:r>
    </w:p>
    <w:p w14:paraId="4249FC36" w14:textId="33A68919" w:rsidR="000A2D40" w:rsidRDefault="000A2D40" w:rsidP="000A2D40">
      <w:pPr>
        <w:pStyle w:val="ListParagraph"/>
        <w:numPr>
          <w:ilvl w:val="0"/>
          <w:numId w:val="31"/>
        </w:numPr>
        <w:spacing w:after="0" w:line="240" w:lineRule="auto"/>
      </w:pPr>
      <w:r>
        <w:t>On notebook paper, students record their mathematical phrase</w:t>
      </w:r>
      <w:r w:rsidR="00C354F5">
        <w:t>.</w:t>
      </w:r>
    </w:p>
    <w:p w14:paraId="39EC777D" w14:textId="4E169B78" w:rsidR="0083000F" w:rsidRDefault="0083000F" w:rsidP="0083000F">
      <w:pPr>
        <w:pStyle w:val="BodyText"/>
      </w:pPr>
    </w:p>
    <w:p w14:paraId="54571BAA" w14:textId="25E648ED" w:rsidR="0083000F" w:rsidRDefault="0083000F" w:rsidP="0083000F">
      <w:pPr>
        <w:pStyle w:val="BodyText"/>
      </w:pPr>
      <w:r>
        <w:t xml:space="preserve">*The </w:t>
      </w:r>
      <w:r w:rsidRPr="0083000F">
        <w:rPr>
          <w:i/>
          <w:iCs/>
        </w:rPr>
        <w:t>red di</w:t>
      </w:r>
      <w:r>
        <w:rPr>
          <w:i/>
          <w:iCs/>
        </w:rPr>
        <w:t>c</w:t>
      </w:r>
      <w:r w:rsidRPr="0083000F">
        <w:rPr>
          <w:i/>
          <w:iCs/>
        </w:rPr>
        <w:t>e</w:t>
      </w:r>
      <w:r>
        <w:t xml:space="preserve"> may be substituted for </w:t>
      </w:r>
      <w:r w:rsidR="00105E91">
        <w:t>dice of any color and any number of sides</w:t>
      </w:r>
      <w:r>
        <w:t>. We suggest using a polyhedra</w:t>
      </w:r>
      <w:bookmarkStart w:id="0" w:name="_GoBack"/>
      <w:bookmarkEnd w:id="0"/>
      <w:r>
        <w:t>l dice that is designated specifically for the target number.</w:t>
      </w:r>
    </w:p>
    <w:p w14:paraId="53A58210" w14:textId="1FC95FF0" w:rsidR="0083000F" w:rsidRDefault="0083000F" w:rsidP="0083000F">
      <w:pPr>
        <w:pStyle w:val="BodyText"/>
      </w:pPr>
      <w:r>
        <w:t xml:space="preserve">**The </w:t>
      </w:r>
      <w:r>
        <w:rPr>
          <w:i/>
          <w:iCs/>
        </w:rPr>
        <w:t xml:space="preserve">4 random polyhedral dice </w:t>
      </w:r>
      <w:r>
        <w:t>may be any color</w:t>
      </w:r>
      <w:r w:rsidR="00105E91">
        <w:t xml:space="preserve"> and have any number of sides</w:t>
      </w:r>
      <w:r>
        <w:t xml:space="preserve">. We suggest using </w:t>
      </w:r>
      <w:r w:rsidR="00105E91">
        <w:t xml:space="preserve">four </w:t>
      </w:r>
      <w:r>
        <w:t xml:space="preserve">different polyhedral dice to provide a variety of numbers. For example, use a six-sided dice, a 10-sided dice, a 20-sided dice, and a 10-sided dice with multiples of tens. </w:t>
      </w:r>
    </w:p>
    <w:p w14:paraId="4A9183B9" w14:textId="44C90918" w:rsidR="0083000F" w:rsidRPr="0083000F" w:rsidRDefault="0083000F" w:rsidP="0083000F">
      <w:pPr>
        <w:pStyle w:val="BodyText"/>
      </w:pPr>
      <w:r>
        <w:t xml:space="preserve">***Operation dice should not contain an equal signs or inequality signs. If operation dice have blank sides, either provide students with a free choice for an operation or use a permanent marker to make other operation signs like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 xml:space="preserve">,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e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e</m:t>
            </m:r>
          </m:sup>
        </m:sSup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etc.</w:t>
      </w:r>
    </w:p>
    <w:p w14:paraId="06DB3EE8" w14:textId="1B17AF7F" w:rsidR="006E1542" w:rsidRPr="00610A6C" w:rsidRDefault="006E1542" w:rsidP="00EB18AC"/>
    <w:sectPr w:rsidR="006E1542" w:rsidRPr="00610A6C" w:rsidSect="002C1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4D69" w14:textId="77777777" w:rsidR="00910073" w:rsidRDefault="00910073" w:rsidP="00293785">
      <w:pPr>
        <w:spacing w:after="0" w:line="240" w:lineRule="auto"/>
      </w:pPr>
      <w:r>
        <w:separator/>
      </w:r>
    </w:p>
  </w:endnote>
  <w:endnote w:type="continuationSeparator" w:id="0">
    <w:p w14:paraId="2A3C8CB3" w14:textId="77777777" w:rsidR="00910073" w:rsidRDefault="0091007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9619C" w14:textId="77777777" w:rsidR="00105E91" w:rsidRDefault="00105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352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CA7CF1" wp14:editId="4C5CEC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FE4CB" w14:textId="3998F1E3" w:rsidR="00293785" w:rsidRDefault="0091007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C8B5F50F11427B976B80E5E5868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6477">
                                <w:t>Manipulating Mathematics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57BFE4CB" w14:textId="3998F1E3" w:rsidR="00293785" w:rsidRDefault="0024569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C8B5F50F11427B976B80E5E5868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6477">
                          <w:t>Manipulating Mathematics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1C2237" wp14:editId="17594EF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0767" w14:textId="77777777" w:rsidR="00105E91" w:rsidRDefault="00105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2EBE" w14:textId="77777777" w:rsidR="00910073" w:rsidRDefault="00910073" w:rsidP="00293785">
      <w:pPr>
        <w:spacing w:after="0" w:line="240" w:lineRule="auto"/>
      </w:pPr>
      <w:r>
        <w:separator/>
      </w:r>
    </w:p>
  </w:footnote>
  <w:footnote w:type="continuationSeparator" w:id="0">
    <w:p w14:paraId="162DCEE2" w14:textId="77777777" w:rsidR="00910073" w:rsidRDefault="0091007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025E" w14:textId="77777777" w:rsidR="0028725D" w:rsidRDefault="00287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691E" w14:textId="77777777" w:rsidR="0028725D" w:rsidRDefault="0028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E068" w14:textId="77777777" w:rsidR="0028725D" w:rsidRDefault="00287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A63"/>
    <w:multiLevelType w:val="hybridMultilevel"/>
    <w:tmpl w:val="1250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9E8"/>
    <w:multiLevelType w:val="hybridMultilevel"/>
    <w:tmpl w:val="EED60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3CAC"/>
    <w:multiLevelType w:val="hybridMultilevel"/>
    <w:tmpl w:val="C03E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34D"/>
    <w:multiLevelType w:val="hybridMultilevel"/>
    <w:tmpl w:val="D392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87033"/>
    <w:multiLevelType w:val="hybridMultilevel"/>
    <w:tmpl w:val="9F120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7C78"/>
    <w:multiLevelType w:val="hybridMultilevel"/>
    <w:tmpl w:val="764CB79C"/>
    <w:lvl w:ilvl="0" w:tplc="74E4E7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07BD"/>
    <w:multiLevelType w:val="hybridMultilevel"/>
    <w:tmpl w:val="4830E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11A6"/>
    <w:multiLevelType w:val="hybridMultilevel"/>
    <w:tmpl w:val="9B44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74179"/>
    <w:multiLevelType w:val="hybridMultilevel"/>
    <w:tmpl w:val="1DE2B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35833"/>
    <w:multiLevelType w:val="hybridMultilevel"/>
    <w:tmpl w:val="CD5A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2A4F"/>
    <w:multiLevelType w:val="hybridMultilevel"/>
    <w:tmpl w:val="4830E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72B1B"/>
    <w:multiLevelType w:val="hybridMultilevel"/>
    <w:tmpl w:val="1D803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70010"/>
    <w:multiLevelType w:val="hybridMultilevel"/>
    <w:tmpl w:val="295C3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00328"/>
    <w:multiLevelType w:val="hybridMultilevel"/>
    <w:tmpl w:val="671A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F40E3"/>
    <w:multiLevelType w:val="hybridMultilevel"/>
    <w:tmpl w:val="E878E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DF0F7A"/>
    <w:multiLevelType w:val="hybridMultilevel"/>
    <w:tmpl w:val="E412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2C8"/>
    <w:multiLevelType w:val="hybridMultilevel"/>
    <w:tmpl w:val="CFBE6D02"/>
    <w:lvl w:ilvl="0" w:tplc="6EC2A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617AE"/>
    <w:multiLevelType w:val="hybridMultilevel"/>
    <w:tmpl w:val="4ADC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05F4C"/>
    <w:multiLevelType w:val="hybridMultilevel"/>
    <w:tmpl w:val="91B8D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CB1778"/>
    <w:multiLevelType w:val="hybridMultilevel"/>
    <w:tmpl w:val="0DE461B0"/>
    <w:lvl w:ilvl="0" w:tplc="081EAF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3"/>
  </w:num>
  <w:num w:numId="5">
    <w:abstractNumId w:val="17"/>
  </w:num>
  <w:num w:numId="6">
    <w:abstractNumId w:val="19"/>
  </w:num>
  <w:num w:numId="7">
    <w:abstractNumId w:val="18"/>
  </w:num>
  <w:num w:numId="8">
    <w:abstractNumId w:val="25"/>
  </w:num>
  <w:num w:numId="9">
    <w:abstractNumId w:val="28"/>
  </w:num>
  <w:num w:numId="10">
    <w:abstractNumId w:val="30"/>
  </w:num>
  <w:num w:numId="11">
    <w:abstractNumId w:val="12"/>
  </w:num>
  <w:num w:numId="12">
    <w:abstractNumId w:val="15"/>
  </w:num>
  <w:num w:numId="13">
    <w:abstractNumId w:val="22"/>
  </w:num>
  <w:num w:numId="14">
    <w:abstractNumId w:val="7"/>
  </w:num>
  <w:num w:numId="15">
    <w:abstractNumId w:val="10"/>
  </w:num>
  <w:num w:numId="16">
    <w:abstractNumId w:val="16"/>
  </w:num>
  <w:num w:numId="17">
    <w:abstractNumId w:val="14"/>
  </w:num>
  <w:num w:numId="18">
    <w:abstractNumId w:val="1"/>
  </w:num>
  <w:num w:numId="19">
    <w:abstractNumId w:val="29"/>
  </w:num>
  <w:num w:numId="20">
    <w:abstractNumId w:val="2"/>
  </w:num>
  <w:num w:numId="21">
    <w:abstractNumId w:val="11"/>
  </w:num>
  <w:num w:numId="22">
    <w:abstractNumId w:val="21"/>
  </w:num>
  <w:num w:numId="23">
    <w:abstractNumId w:val="6"/>
  </w:num>
  <w:num w:numId="24">
    <w:abstractNumId w:val="0"/>
  </w:num>
  <w:num w:numId="25">
    <w:abstractNumId w:val="27"/>
  </w:num>
  <w:num w:numId="26">
    <w:abstractNumId w:val="5"/>
  </w:num>
  <w:num w:numId="27">
    <w:abstractNumId w:val="8"/>
  </w:num>
  <w:num w:numId="28">
    <w:abstractNumId w:val="26"/>
  </w:num>
  <w:num w:numId="29">
    <w:abstractNumId w:val="20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5"/>
    <w:rsid w:val="00026E58"/>
    <w:rsid w:val="0004006F"/>
    <w:rsid w:val="00053775"/>
    <w:rsid w:val="0005619A"/>
    <w:rsid w:val="000A2D40"/>
    <w:rsid w:val="000D331E"/>
    <w:rsid w:val="00105E91"/>
    <w:rsid w:val="0011259B"/>
    <w:rsid w:val="00116FDD"/>
    <w:rsid w:val="00125621"/>
    <w:rsid w:val="001D0BBF"/>
    <w:rsid w:val="001E1F85"/>
    <w:rsid w:val="001F125D"/>
    <w:rsid w:val="002345CC"/>
    <w:rsid w:val="00245691"/>
    <w:rsid w:val="0028725D"/>
    <w:rsid w:val="00293785"/>
    <w:rsid w:val="002A6477"/>
    <w:rsid w:val="002C0879"/>
    <w:rsid w:val="002C150D"/>
    <w:rsid w:val="002C37B4"/>
    <w:rsid w:val="0036040A"/>
    <w:rsid w:val="003D339C"/>
    <w:rsid w:val="00446C13"/>
    <w:rsid w:val="00463ED2"/>
    <w:rsid w:val="004B0320"/>
    <w:rsid w:val="005078B4"/>
    <w:rsid w:val="0053328A"/>
    <w:rsid w:val="00540FC6"/>
    <w:rsid w:val="00610A6C"/>
    <w:rsid w:val="00645D7F"/>
    <w:rsid w:val="00656940"/>
    <w:rsid w:val="00666C03"/>
    <w:rsid w:val="00686DAB"/>
    <w:rsid w:val="006937B2"/>
    <w:rsid w:val="006E1542"/>
    <w:rsid w:val="00721EA4"/>
    <w:rsid w:val="007B055F"/>
    <w:rsid w:val="0083000F"/>
    <w:rsid w:val="00880013"/>
    <w:rsid w:val="00893DDF"/>
    <w:rsid w:val="008F5386"/>
    <w:rsid w:val="00910073"/>
    <w:rsid w:val="00913172"/>
    <w:rsid w:val="00961463"/>
    <w:rsid w:val="00981E19"/>
    <w:rsid w:val="009B52E4"/>
    <w:rsid w:val="009D6E8D"/>
    <w:rsid w:val="00A101E8"/>
    <w:rsid w:val="00AC349E"/>
    <w:rsid w:val="00AF5DE5"/>
    <w:rsid w:val="00B77FD4"/>
    <w:rsid w:val="00B92DBF"/>
    <w:rsid w:val="00BD119F"/>
    <w:rsid w:val="00C018FF"/>
    <w:rsid w:val="00C354F5"/>
    <w:rsid w:val="00C73EA1"/>
    <w:rsid w:val="00CC4F77"/>
    <w:rsid w:val="00CD3CF6"/>
    <w:rsid w:val="00CE336D"/>
    <w:rsid w:val="00CE7DD9"/>
    <w:rsid w:val="00D106FF"/>
    <w:rsid w:val="00D626EB"/>
    <w:rsid w:val="00E742C5"/>
    <w:rsid w:val="00EB18AC"/>
    <w:rsid w:val="00ED24C8"/>
    <w:rsid w:val="00F25140"/>
    <w:rsid w:val="00F27A9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D233"/>
  <w15:docId w15:val="{9EC2DE8D-C693-9D42-AB5F-E6189C89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93DDF"/>
    <w:pPr>
      <w:spacing w:after="240" w:line="240" w:lineRule="auto"/>
      <w:outlineLvl w:val="0"/>
    </w:pPr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93DDF"/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C8B5F50F11427B976B80E5E586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1C5E-E533-4A90-B3AA-4EC14C68E40B}"/>
      </w:docPartPr>
      <w:docPartBody>
        <w:p w:rsidR="004352A4" w:rsidRDefault="000C72B9"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B9"/>
    <w:rsid w:val="000C72B9"/>
    <w:rsid w:val="0018470A"/>
    <w:rsid w:val="001B63D7"/>
    <w:rsid w:val="00207DF5"/>
    <w:rsid w:val="004352A4"/>
    <w:rsid w:val="004A0506"/>
    <w:rsid w:val="006D729E"/>
    <w:rsid w:val="00EA4C86"/>
    <w:rsid w:val="00E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B9"/>
    <w:rPr>
      <w:rFonts w:cs="Times New Roman"/>
      <w:sz w:val="3276"/>
      <w:szCs w:val="327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2B9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B9"/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table" w:styleId="TableGrid">
    <w:name w:val="Table Grid"/>
    <w:basedOn w:val="TableNormal"/>
    <w:uiPriority w:val="39"/>
    <w:rsid w:val="000C72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C72B9"/>
    <w:pPr>
      <w:spacing w:after="120" w:line="276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character" w:customStyle="1" w:styleId="TableColumnHeadersChar">
    <w:name w:val="Table Column Headers Char"/>
    <w:basedOn w:val="DefaultParagraphFont"/>
    <w:link w:val="TableColumnHeaders"/>
    <w:rsid w:val="000C72B9"/>
    <w:rPr>
      <w:rFonts w:asciiTheme="majorHAnsi" w:eastAsiaTheme="minorHAnsi" w:hAnsiTheme="majorHAnsi"/>
      <w:b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sid w:val="00EE52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BEDC8-8C5D-8348-A888-1449AE5A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1200</Characters>
  <Application>Microsoft Office Word</Application>
  <DocSecurity>0</DocSecurity>
  <Lines>600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Manipulating Mathematics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Manipulating Mathematics</dc:title>
  <dc:creator>K20 Center</dc:creator>
  <cp:lastModifiedBy>Walters, Darrin J.</cp:lastModifiedBy>
  <cp:revision>5</cp:revision>
  <cp:lastPrinted>2019-06-04T16:02:00Z</cp:lastPrinted>
  <dcterms:created xsi:type="dcterms:W3CDTF">2019-04-20T19:28:00Z</dcterms:created>
  <dcterms:modified xsi:type="dcterms:W3CDTF">2019-06-27T21:14:00Z</dcterms:modified>
</cp:coreProperties>
</file>