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0D78A7" w14:textId="77777777" w:rsidR="00127590" w:rsidRDefault="00000000">
      <w:pPr>
        <w:pStyle w:val="Title"/>
      </w:pPr>
      <w:r>
        <w:t>ACROSS THE HALL: MULTIDISCIPLINARY LESSONS</w:t>
      </w:r>
    </w:p>
    <w:p w14:paraId="43DA913C" w14:textId="77777777" w:rsidR="00127590" w:rsidRDefault="00000000">
      <w:pPr>
        <w:spacing w:before="40" w:line="240" w:lineRule="auto"/>
      </w:pPr>
      <w:r>
        <w:t>Use the chart below to brainstorm a lesson.</w:t>
      </w:r>
    </w:p>
    <w:tbl>
      <w:tblPr>
        <w:tblStyle w:val="a"/>
        <w:tblW w:w="10680" w:type="dxa"/>
        <w:tblInd w:w="-56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7335"/>
      </w:tblGrid>
      <w:tr w:rsidR="00127590" w14:paraId="011A84BD" w14:textId="77777777">
        <w:trPr>
          <w:trHeight w:val="470"/>
        </w:trPr>
        <w:tc>
          <w:tcPr>
            <w:tcW w:w="10680" w:type="dxa"/>
            <w:gridSpan w:val="2"/>
            <w:shd w:val="clear" w:color="auto" w:fill="3E5C61"/>
          </w:tcPr>
          <w:p w14:paraId="33027A4C" w14:textId="77777777" w:rsidR="00127590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Brainstorming a Multidisciplinary lesson</w:t>
            </w:r>
          </w:p>
        </w:tc>
      </w:tr>
      <w:tr w:rsidR="00127590" w14:paraId="63EC1F63" w14:textId="77777777">
        <w:tc>
          <w:tcPr>
            <w:tcW w:w="3345" w:type="dxa"/>
          </w:tcPr>
          <w:p w14:paraId="7162F2F1" w14:textId="77777777" w:rsidR="00127590" w:rsidRDefault="00000000" w:rsidP="006A23A0">
            <w:pPr>
              <w:pStyle w:val="Heading1"/>
              <w:jc w:val="both"/>
              <w:outlineLvl w:val="0"/>
            </w:pPr>
            <w:r>
              <w:t>If there were no barriers, what would be a perfect lesson?</w:t>
            </w:r>
          </w:p>
        </w:tc>
        <w:tc>
          <w:tcPr>
            <w:tcW w:w="7335" w:type="dxa"/>
          </w:tcPr>
          <w:p w14:paraId="7C0EEECD" w14:textId="77777777" w:rsidR="00127590" w:rsidRDefault="00127590"/>
        </w:tc>
      </w:tr>
      <w:tr w:rsidR="00127590" w14:paraId="304ECDA8" w14:textId="77777777">
        <w:tc>
          <w:tcPr>
            <w:tcW w:w="3345" w:type="dxa"/>
          </w:tcPr>
          <w:p w14:paraId="747D0EF9" w14:textId="77777777" w:rsidR="00127590" w:rsidRDefault="00000000" w:rsidP="006A23A0">
            <w:pPr>
              <w:jc w:val="both"/>
            </w:pPr>
            <w:r>
              <w:rPr>
                <w:b/>
                <w:color w:val="910D28"/>
              </w:rPr>
              <w:t>How would this lesson enhance your current curriculum?</w:t>
            </w:r>
          </w:p>
        </w:tc>
        <w:tc>
          <w:tcPr>
            <w:tcW w:w="7335" w:type="dxa"/>
          </w:tcPr>
          <w:p w14:paraId="7CB469E1" w14:textId="77777777" w:rsidR="00127590" w:rsidRDefault="00127590"/>
        </w:tc>
      </w:tr>
      <w:tr w:rsidR="006A23A0" w14:paraId="42E34E78" w14:textId="77777777">
        <w:tc>
          <w:tcPr>
            <w:tcW w:w="3345" w:type="dxa"/>
          </w:tcPr>
          <w:p w14:paraId="74974F69" w14:textId="77777777" w:rsidR="006A23A0" w:rsidRPr="006A23A0" w:rsidRDefault="006A23A0" w:rsidP="006A23A0">
            <w:pPr>
              <w:jc w:val="both"/>
              <w:rPr>
                <w:b/>
                <w:color w:val="910D28"/>
              </w:rPr>
            </w:pPr>
            <w:r w:rsidRPr="006A23A0">
              <w:rPr>
                <w:b/>
                <w:color w:val="910D28"/>
              </w:rPr>
              <w:t>Which other subject does the lesson align with? -OR- Who would you like to work with?</w:t>
            </w:r>
          </w:p>
          <w:p w14:paraId="0AB6C1B7" w14:textId="664E00A3" w:rsidR="006A23A0" w:rsidRDefault="006A23A0" w:rsidP="006A23A0">
            <w:pPr>
              <w:jc w:val="both"/>
              <w:rPr>
                <w:b/>
                <w:color w:val="910D28"/>
              </w:rPr>
            </w:pPr>
          </w:p>
        </w:tc>
        <w:tc>
          <w:tcPr>
            <w:tcW w:w="7335" w:type="dxa"/>
          </w:tcPr>
          <w:p w14:paraId="2032408E" w14:textId="77777777" w:rsidR="006A23A0" w:rsidRDefault="006A23A0"/>
        </w:tc>
      </w:tr>
      <w:tr w:rsidR="006A23A0" w14:paraId="1D6F13BD" w14:textId="77777777">
        <w:tc>
          <w:tcPr>
            <w:tcW w:w="3345" w:type="dxa"/>
          </w:tcPr>
          <w:p w14:paraId="6F27076D" w14:textId="7AB10BCA" w:rsidR="006A23A0" w:rsidRDefault="006A23A0" w:rsidP="006A23A0">
            <w:pPr>
              <w:jc w:val="both"/>
              <w:rPr>
                <w:b/>
                <w:color w:val="910D28"/>
              </w:rPr>
            </w:pPr>
            <w:r w:rsidRPr="006A23A0">
              <w:rPr>
                <w:b/>
                <w:color w:val="910D28"/>
              </w:rPr>
              <w:t>What standards would work in this lesson?</w:t>
            </w:r>
          </w:p>
        </w:tc>
        <w:tc>
          <w:tcPr>
            <w:tcW w:w="7335" w:type="dxa"/>
          </w:tcPr>
          <w:p w14:paraId="4754DB55" w14:textId="77777777" w:rsidR="006A23A0" w:rsidRDefault="006A23A0"/>
        </w:tc>
      </w:tr>
      <w:tr w:rsidR="006A23A0" w14:paraId="382646CE" w14:textId="77777777">
        <w:tc>
          <w:tcPr>
            <w:tcW w:w="3345" w:type="dxa"/>
          </w:tcPr>
          <w:p w14:paraId="5DED8787" w14:textId="60D0EB39" w:rsidR="006A23A0" w:rsidRDefault="006A23A0" w:rsidP="006A23A0">
            <w:pPr>
              <w:jc w:val="both"/>
              <w:rPr>
                <w:b/>
                <w:color w:val="910D28"/>
              </w:rPr>
            </w:pPr>
            <w:r w:rsidRPr="006A23A0">
              <w:rPr>
                <w:b/>
                <w:color w:val="910D28"/>
              </w:rPr>
              <w:t>What about the lesson excites you?</w:t>
            </w:r>
          </w:p>
        </w:tc>
        <w:tc>
          <w:tcPr>
            <w:tcW w:w="7335" w:type="dxa"/>
          </w:tcPr>
          <w:p w14:paraId="7C75395B" w14:textId="77777777" w:rsidR="006A23A0" w:rsidRDefault="006A23A0"/>
        </w:tc>
      </w:tr>
      <w:tr w:rsidR="006A23A0" w14:paraId="2A65A892" w14:textId="77777777">
        <w:tc>
          <w:tcPr>
            <w:tcW w:w="3345" w:type="dxa"/>
          </w:tcPr>
          <w:p w14:paraId="23322173" w14:textId="51D42ADC" w:rsidR="006A23A0" w:rsidRDefault="006A23A0" w:rsidP="006A23A0">
            <w:pPr>
              <w:jc w:val="both"/>
              <w:rPr>
                <w:b/>
                <w:color w:val="910D28"/>
              </w:rPr>
            </w:pPr>
            <w:r w:rsidRPr="006A23A0">
              <w:rPr>
                <w:b/>
                <w:color w:val="910D28"/>
              </w:rPr>
              <w:t>Can the lesson be done asynchronously?</w:t>
            </w:r>
          </w:p>
        </w:tc>
        <w:tc>
          <w:tcPr>
            <w:tcW w:w="7335" w:type="dxa"/>
          </w:tcPr>
          <w:p w14:paraId="5539EDD3" w14:textId="77777777" w:rsidR="006A23A0" w:rsidRDefault="006A23A0"/>
        </w:tc>
      </w:tr>
      <w:tr w:rsidR="006A23A0" w14:paraId="30E8ADD7" w14:textId="77777777">
        <w:tc>
          <w:tcPr>
            <w:tcW w:w="3345" w:type="dxa"/>
          </w:tcPr>
          <w:p w14:paraId="4E7E0183" w14:textId="43B57E20" w:rsidR="006A23A0" w:rsidRDefault="006A23A0" w:rsidP="006A23A0">
            <w:pPr>
              <w:jc w:val="both"/>
              <w:rPr>
                <w:b/>
                <w:color w:val="910D28"/>
              </w:rPr>
            </w:pPr>
            <w:r w:rsidRPr="006A23A0">
              <w:rPr>
                <w:b/>
                <w:color w:val="910D28"/>
              </w:rPr>
              <w:t>What strategies do you already use that could be used to incorporate the other subject?</w:t>
            </w:r>
          </w:p>
        </w:tc>
        <w:tc>
          <w:tcPr>
            <w:tcW w:w="7335" w:type="dxa"/>
          </w:tcPr>
          <w:p w14:paraId="530CE637" w14:textId="77777777" w:rsidR="006A23A0" w:rsidRDefault="006A23A0"/>
        </w:tc>
      </w:tr>
      <w:tr w:rsidR="006A23A0" w14:paraId="47FDA78F" w14:textId="77777777">
        <w:tc>
          <w:tcPr>
            <w:tcW w:w="3345" w:type="dxa"/>
          </w:tcPr>
          <w:p w14:paraId="71400E65" w14:textId="72960186" w:rsidR="006A23A0" w:rsidRDefault="006A23A0" w:rsidP="006A23A0">
            <w:pPr>
              <w:jc w:val="both"/>
              <w:rPr>
                <w:b/>
                <w:color w:val="910D28"/>
              </w:rPr>
            </w:pPr>
            <w:r w:rsidRPr="006A23A0">
              <w:rPr>
                <w:b/>
                <w:color w:val="910D28"/>
              </w:rPr>
              <w:t>When would this need to be done in the year?</w:t>
            </w:r>
          </w:p>
        </w:tc>
        <w:tc>
          <w:tcPr>
            <w:tcW w:w="7335" w:type="dxa"/>
          </w:tcPr>
          <w:p w14:paraId="417531A0" w14:textId="77777777" w:rsidR="006A23A0" w:rsidRDefault="006A23A0"/>
        </w:tc>
      </w:tr>
      <w:tr w:rsidR="006A23A0" w14:paraId="24E1F017" w14:textId="77777777">
        <w:tc>
          <w:tcPr>
            <w:tcW w:w="3345" w:type="dxa"/>
          </w:tcPr>
          <w:p w14:paraId="4FB6FB7F" w14:textId="69C4B436" w:rsidR="006A23A0" w:rsidRDefault="006A23A0" w:rsidP="006A23A0">
            <w:pPr>
              <w:ind w:firstLine="75"/>
              <w:jc w:val="both"/>
              <w:rPr>
                <w:b/>
                <w:color w:val="910D28"/>
              </w:rPr>
            </w:pPr>
            <w:r w:rsidRPr="006A23A0">
              <w:rPr>
                <w:b/>
                <w:color w:val="910D28"/>
              </w:rPr>
              <w:t>How can you distribute the work for the lesson?</w:t>
            </w:r>
          </w:p>
        </w:tc>
        <w:tc>
          <w:tcPr>
            <w:tcW w:w="7335" w:type="dxa"/>
          </w:tcPr>
          <w:p w14:paraId="39DB15D9" w14:textId="77777777" w:rsidR="006A23A0" w:rsidRDefault="006A23A0"/>
        </w:tc>
      </w:tr>
    </w:tbl>
    <w:p w14:paraId="63E93793" w14:textId="77777777" w:rsidR="00127590" w:rsidRDefault="00127590"/>
    <w:p w14:paraId="66A5FD31" w14:textId="77777777" w:rsidR="006A23A0" w:rsidRDefault="006A23A0">
      <w:pPr>
        <w:rPr>
          <w:b/>
          <w:smallCaps/>
          <w:sz w:val="32"/>
          <w:szCs w:val="32"/>
        </w:rPr>
      </w:pPr>
      <w:bookmarkStart w:id="0" w:name="_aj49fdlo9van" w:colFirst="0" w:colLast="0"/>
      <w:bookmarkEnd w:id="0"/>
      <w:r>
        <w:br w:type="page"/>
      </w:r>
    </w:p>
    <w:p w14:paraId="0505EEFA" w14:textId="64AD47BD" w:rsidR="00127590" w:rsidRDefault="00000000">
      <w:pPr>
        <w:pStyle w:val="Title"/>
      </w:pPr>
      <w:r>
        <w:lastRenderedPageBreak/>
        <w:t>ACROSS THE HALL: MULTIDISCIPLINARY LESSONS</w:t>
      </w:r>
    </w:p>
    <w:p w14:paraId="4FADA7DD" w14:textId="77777777" w:rsidR="00127590" w:rsidRDefault="00000000">
      <w:pPr>
        <w:spacing w:before="40" w:line="240" w:lineRule="auto"/>
      </w:pPr>
      <w:r>
        <w:t>Use the checklist below for elements necessary to making your plan:</w:t>
      </w:r>
    </w:p>
    <w:p w14:paraId="540DA838" w14:textId="77777777" w:rsidR="00127590" w:rsidRPr="00DF3AC2" w:rsidRDefault="00000000">
      <w:pPr>
        <w:pStyle w:val="Heading2"/>
        <w:rPr>
          <w:b/>
          <w:bCs/>
          <w:i w:val="0"/>
          <w:iCs/>
        </w:rPr>
      </w:pPr>
      <w:bookmarkStart w:id="1" w:name="_z3ysa8bmzfro" w:colFirst="0" w:colLast="0"/>
      <w:bookmarkEnd w:id="1"/>
      <w:r w:rsidRPr="00DF3AC2">
        <w:rPr>
          <w:b/>
          <w:bCs/>
          <w:i w:val="0"/>
          <w:iCs/>
        </w:rPr>
        <w:t>First Steps:</w:t>
      </w:r>
    </w:p>
    <w:p w14:paraId="2AFB4B81" w14:textId="77777777" w:rsidR="00127590" w:rsidRDefault="00000000">
      <w:pPr>
        <w:numPr>
          <w:ilvl w:val="0"/>
          <w:numId w:val="1"/>
        </w:numPr>
        <w:spacing w:before="40" w:after="0" w:line="240" w:lineRule="auto"/>
        <w:rPr>
          <w:color w:val="272727"/>
        </w:rPr>
      </w:pPr>
      <w:r>
        <w:rPr>
          <w:color w:val="272727"/>
        </w:rPr>
        <w:t>Think of an idea that would work well with another course -OR- pick another teacher with whom you would like to collaborate.</w:t>
      </w:r>
    </w:p>
    <w:p w14:paraId="058C6191" w14:textId="77777777" w:rsidR="00127590" w:rsidRDefault="00000000">
      <w:pPr>
        <w:numPr>
          <w:ilvl w:val="0"/>
          <w:numId w:val="1"/>
        </w:numPr>
        <w:spacing w:after="0" w:line="240" w:lineRule="auto"/>
        <w:rPr>
          <w:color w:val="272727"/>
        </w:rPr>
      </w:pPr>
      <w:r>
        <w:rPr>
          <w:color w:val="272727"/>
        </w:rPr>
        <w:t>Have a brainstorm meeting where you discuss the barriers and benefits of the lesson.</w:t>
      </w:r>
    </w:p>
    <w:p w14:paraId="7587B903" w14:textId="77777777" w:rsidR="00127590" w:rsidRDefault="00000000">
      <w:pPr>
        <w:numPr>
          <w:ilvl w:val="0"/>
          <w:numId w:val="1"/>
        </w:numPr>
        <w:spacing w:after="0" w:line="240" w:lineRule="auto"/>
        <w:rPr>
          <w:color w:val="272727"/>
        </w:rPr>
      </w:pPr>
      <w:r>
        <w:rPr>
          <w:color w:val="272727"/>
        </w:rPr>
        <w:t>Decide if barriers can be overcome within your timetable; if so, move on to the next section. If not, table the idea for another time or start again at step one.</w:t>
      </w:r>
    </w:p>
    <w:p w14:paraId="72D190E9" w14:textId="77777777" w:rsidR="00127590" w:rsidRDefault="00127590">
      <w:pPr>
        <w:spacing w:before="40" w:after="0" w:line="240" w:lineRule="auto"/>
        <w:rPr>
          <w:color w:val="272727"/>
        </w:rPr>
      </w:pPr>
    </w:p>
    <w:p w14:paraId="6CB13F57" w14:textId="77777777" w:rsidR="00127590" w:rsidRPr="006A23A0" w:rsidRDefault="00000000">
      <w:pPr>
        <w:pStyle w:val="Heading2"/>
        <w:rPr>
          <w:b/>
          <w:bCs/>
        </w:rPr>
      </w:pPr>
      <w:bookmarkStart w:id="2" w:name="_g1pylhhdbe6m" w:colFirst="0" w:colLast="0"/>
      <w:bookmarkEnd w:id="2"/>
      <w:r w:rsidRPr="00DF3AC2">
        <w:rPr>
          <w:b/>
          <w:bCs/>
          <w:i w:val="0"/>
          <w:iCs/>
        </w:rPr>
        <w:t>Planning</w:t>
      </w:r>
      <w:r w:rsidRPr="006A23A0">
        <w:rPr>
          <w:b/>
          <w:bCs/>
        </w:rPr>
        <w:t>:</w:t>
      </w:r>
    </w:p>
    <w:p w14:paraId="66D7E0D1" w14:textId="77777777" w:rsidR="00127590" w:rsidRDefault="00000000">
      <w:pPr>
        <w:numPr>
          <w:ilvl w:val="0"/>
          <w:numId w:val="1"/>
        </w:numPr>
        <w:spacing w:before="40" w:after="0" w:line="240" w:lineRule="auto"/>
        <w:rPr>
          <w:color w:val="272727"/>
        </w:rPr>
      </w:pPr>
      <w:r>
        <w:rPr>
          <w:color w:val="272727"/>
        </w:rPr>
        <w:t>Make a list of all necessary materials and assign responsibilities for acquiring them.</w:t>
      </w:r>
    </w:p>
    <w:p w14:paraId="02D8A7A4" w14:textId="77777777" w:rsidR="00127590" w:rsidRDefault="00000000">
      <w:pPr>
        <w:numPr>
          <w:ilvl w:val="0"/>
          <w:numId w:val="1"/>
        </w:numPr>
        <w:spacing w:after="0" w:line="240" w:lineRule="auto"/>
        <w:rPr>
          <w:color w:val="272727"/>
        </w:rPr>
      </w:pPr>
      <w:r>
        <w:rPr>
          <w:color w:val="272727"/>
        </w:rPr>
        <w:t>Select standards that apply to both disciplines.</w:t>
      </w:r>
    </w:p>
    <w:p w14:paraId="4CA3FFC4" w14:textId="77777777" w:rsidR="00127590" w:rsidRDefault="00000000">
      <w:pPr>
        <w:numPr>
          <w:ilvl w:val="0"/>
          <w:numId w:val="1"/>
        </w:numPr>
        <w:spacing w:after="0" w:line="240" w:lineRule="auto"/>
        <w:rPr>
          <w:color w:val="272727"/>
        </w:rPr>
      </w:pPr>
      <w:r>
        <w:rPr>
          <w:color w:val="272727"/>
        </w:rPr>
        <w:t>Divide the work as necessary, establishing deadlines.</w:t>
      </w:r>
    </w:p>
    <w:p w14:paraId="4A97DD18" w14:textId="77777777" w:rsidR="00127590" w:rsidRDefault="00000000">
      <w:pPr>
        <w:numPr>
          <w:ilvl w:val="0"/>
          <w:numId w:val="1"/>
        </w:numPr>
        <w:spacing w:after="0" w:line="240" w:lineRule="auto"/>
        <w:rPr>
          <w:color w:val="272727"/>
        </w:rPr>
      </w:pPr>
      <w:r>
        <w:rPr>
          <w:color w:val="272727"/>
        </w:rPr>
        <w:t>Set regular check-in conversations to discuss the timeline of events and see if modifications need to be made.</w:t>
      </w:r>
    </w:p>
    <w:p w14:paraId="3F09B8DC" w14:textId="77777777" w:rsidR="00127590" w:rsidRDefault="00000000">
      <w:pPr>
        <w:numPr>
          <w:ilvl w:val="0"/>
          <w:numId w:val="1"/>
        </w:numPr>
        <w:spacing w:after="0" w:line="240" w:lineRule="auto"/>
        <w:rPr>
          <w:color w:val="272727"/>
        </w:rPr>
      </w:pPr>
      <w:r>
        <w:rPr>
          <w:color w:val="272727"/>
        </w:rPr>
        <w:t>Celebrate milestones! You are going above and beyond for your students, so get yourself a fancy coffee for each successful deadline you pass.</w:t>
      </w:r>
    </w:p>
    <w:p w14:paraId="7305B346" w14:textId="77777777" w:rsidR="00127590" w:rsidRDefault="00127590">
      <w:pPr>
        <w:spacing w:before="40" w:after="0" w:line="240" w:lineRule="auto"/>
        <w:ind w:left="720"/>
        <w:rPr>
          <w:color w:val="272727"/>
        </w:rPr>
      </w:pPr>
    </w:p>
    <w:p w14:paraId="3CBB7F16" w14:textId="77777777" w:rsidR="00127590" w:rsidRPr="006A23A0" w:rsidRDefault="00000000">
      <w:pPr>
        <w:pStyle w:val="Heading2"/>
        <w:rPr>
          <w:b/>
          <w:bCs/>
        </w:rPr>
      </w:pPr>
      <w:bookmarkStart w:id="3" w:name="_lh3c7lunlgfu" w:colFirst="0" w:colLast="0"/>
      <w:bookmarkEnd w:id="3"/>
      <w:r w:rsidRPr="00DF3AC2">
        <w:rPr>
          <w:b/>
          <w:bCs/>
          <w:i w:val="0"/>
          <w:iCs/>
        </w:rPr>
        <w:t>Execution</w:t>
      </w:r>
      <w:r w:rsidRPr="006A23A0">
        <w:rPr>
          <w:b/>
          <w:bCs/>
        </w:rPr>
        <w:t>:</w:t>
      </w:r>
    </w:p>
    <w:p w14:paraId="0007562C" w14:textId="77777777" w:rsidR="00127590" w:rsidRDefault="00000000" w:rsidP="006A23A0">
      <w:pPr>
        <w:spacing w:before="40" w:after="0" w:line="240" w:lineRule="auto"/>
        <w:ind w:left="360"/>
        <w:rPr>
          <w:color w:val="272727"/>
        </w:rPr>
      </w:pPr>
      <w:r>
        <w:rPr>
          <w:color w:val="272727"/>
        </w:rPr>
        <w:t>When the project is ready, inform your administrators so they can come see the lesson.</w:t>
      </w:r>
    </w:p>
    <w:p w14:paraId="34818E08" w14:textId="77777777" w:rsidR="00127590" w:rsidRDefault="00000000">
      <w:pPr>
        <w:numPr>
          <w:ilvl w:val="0"/>
          <w:numId w:val="1"/>
        </w:numPr>
        <w:spacing w:after="0" w:line="240" w:lineRule="auto"/>
        <w:rPr>
          <w:color w:val="272727"/>
        </w:rPr>
      </w:pPr>
      <w:r>
        <w:rPr>
          <w:color w:val="272727"/>
        </w:rPr>
        <w:t>Set a contingency plan for unexpected absences with the other teacher.</w:t>
      </w:r>
    </w:p>
    <w:p w14:paraId="69329DA6" w14:textId="77777777" w:rsidR="00127590" w:rsidRDefault="00000000">
      <w:pPr>
        <w:numPr>
          <w:ilvl w:val="0"/>
          <w:numId w:val="1"/>
        </w:numPr>
        <w:spacing w:after="0" w:line="240" w:lineRule="auto"/>
        <w:rPr>
          <w:color w:val="272727"/>
        </w:rPr>
      </w:pPr>
      <w:r>
        <w:rPr>
          <w:color w:val="272727"/>
        </w:rPr>
        <w:t>If the lesson is a multiple day event, make sure all teachers involved have an accurate schedule and communicate any alterations as they occur.</w:t>
      </w:r>
    </w:p>
    <w:p w14:paraId="55D6E17D" w14:textId="77777777" w:rsidR="00127590" w:rsidRDefault="00127590">
      <w:pPr>
        <w:spacing w:before="40" w:after="0" w:line="240" w:lineRule="auto"/>
        <w:rPr>
          <w:color w:val="272727"/>
        </w:rPr>
      </w:pPr>
    </w:p>
    <w:p w14:paraId="2F955FBD" w14:textId="77777777" w:rsidR="00127590" w:rsidRPr="006A23A0" w:rsidRDefault="00000000">
      <w:pPr>
        <w:pStyle w:val="Heading2"/>
        <w:rPr>
          <w:b/>
          <w:bCs/>
        </w:rPr>
      </w:pPr>
      <w:bookmarkStart w:id="4" w:name="_xr6z8t1pdhe8" w:colFirst="0" w:colLast="0"/>
      <w:bookmarkEnd w:id="4"/>
      <w:r w:rsidRPr="00DF3AC2">
        <w:rPr>
          <w:b/>
          <w:bCs/>
          <w:i w:val="0"/>
          <w:iCs/>
        </w:rPr>
        <w:t>Afterwards</w:t>
      </w:r>
      <w:r w:rsidRPr="006A23A0">
        <w:rPr>
          <w:b/>
          <w:bCs/>
        </w:rPr>
        <w:t>:</w:t>
      </w:r>
    </w:p>
    <w:p w14:paraId="10869BA5" w14:textId="77777777" w:rsidR="00127590" w:rsidRDefault="00000000">
      <w:pPr>
        <w:numPr>
          <w:ilvl w:val="0"/>
          <w:numId w:val="1"/>
        </w:numPr>
        <w:spacing w:before="40" w:after="0" w:line="240" w:lineRule="auto"/>
        <w:rPr>
          <w:color w:val="272727"/>
        </w:rPr>
      </w:pPr>
      <w:r>
        <w:rPr>
          <w:color w:val="272727"/>
        </w:rPr>
        <w:t>After the lesson, make some brief notes on what could have been improved for future iterations of the lesson while it is fresh in your mind.</w:t>
      </w:r>
    </w:p>
    <w:p w14:paraId="170DD572" w14:textId="77777777" w:rsidR="00127590" w:rsidRDefault="00000000">
      <w:pPr>
        <w:numPr>
          <w:ilvl w:val="0"/>
          <w:numId w:val="1"/>
        </w:numPr>
        <w:spacing w:after="0" w:line="240" w:lineRule="auto"/>
        <w:rPr>
          <w:color w:val="272727"/>
        </w:rPr>
      </w:pPr>
      <w:r>
        <w:rPr>
          <w:color w:val="272727"/>
        </w:rPr>
        <w:t>Identify components of the lesson that can be saved for future years.</w:t>
      </w:r>
    </w:p>
    <w:p w14:paraId="08C23B5A" w14:textId="77777777" w:rsidR="00127590" w:rsidRDefault="00000000">
      <w:pPr>
        <w:numPr>
          <w:ilvl w:val="0"/>
          <w:numId w:val="1"/>
        </w:numPr>
        <w:spacing w:after="0" w:line="240" w:lineRule="auto"/>
        <w:rPr>
          <w:color w:val="272727"/>
        </w:rPr>
      </w:pPr>
      <w:r>
        <w:rPr>
          <w:color w:val="272727"/>
        </w:rPr>
        <w:t xml:space="preserve">Discuss ways of sharing the lesson with other teachers: district email, K20 LEARN, </w:t>
      </w:r>
      <w:proofErr w:type="spellStart"/>
      <w:r>
        <w:rPr>
          <w:color w:val="272727"/>
        </w:rPr>
        <w:t>TeachersPayTeachers</w:t>
      </w:r>
      <w:proofErr w:type="spellEnd"/>
    </w:p>
    <w:p w14:paraId="1E6BA35F" w14:textId="77777777" w:rsidR="00127590" w:rsidRDefault="00127590">
      <w:pPr>
        <w:keepNext/>
        <w:keepLines/>
        <w:spacing w:before="40" w:after="0" w:line="240" w:lineRule="auto"/>
        <w:rPr>
          <w:color w:val="272727"/>
          <w:sz w:val="21"/>
          <w:szCs w:val="21"/>
        </w:rPr>
      </w:pPr>
    </w:p>
    <w:p w14:paraId="2267256B" w14:textId="77777777" w:rsidR="00127590" w:rsidRDefault="00127590">
      <w:pPr>
        <w:keepNext/>
        <w:keepLines/>
        <w:spacing w:before="40" w:after="0" w:line="240" w:lineRule="auto"/>
        <w:rPr>
          <w:color w:val="272727"/>
          <w:sz w:val="21"/>
          <w:szCs w:val="21"/>
        </w:rPr>
      </w:pPr>
    </w:p>
    <w:p w14:paraId="6A132C4C" w14:textId="77777777" w:rsidR="00127590" w:rsidRDefault="00127590"/>
    <w:sectPr w:rsidR="0012759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07B8" w14:textId="77777777" w:rsidR="00732EF5" w:rsidRDefault="00732EF5">
      <w:pPr>
        <w:spacing w:after="0" w:line="240" w:lineRule="auto"/>
      </w:pPr>
      <w:r>
        <w:separator/>
      </w:r>
    </w:p>
  </w:endnote>
  <w:endnote w:type="continuationSeparator" w:id="0">
    <w:p w14:paraId="51B506B1" w14:textId="77777777" w:rsidR="00732EF5" w:rsidRDefault="0073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5F93" w14:textId="77777777" w:rsidR="00127590" w:rsidRDefault="00127590">
    <w:pPr>
      <w:tabs>
        <w:tab w:val="center" w:pos="4680"/>
        <w:tab w:val="right" w:pos="9360"/>
      </w:tabs>
    </w:pPr>
  </w:p>
  <w:p w14:paraId="07043B1C" w14:textId="77777777" w:rsidR="00127590" w:rsidRDefault="00127590">
    <w:pPr>
      <w:tabs>
        <w:tab w:val="center" w:pos="4680"/>
        <w:tab w:val="right" w:pos="9360"/>
      </w:tabs>
    </w:pPr>
  </w:p>
  <w:p w14:paraId="485C5732" w14:textId="77777777" w:rsidR="00127590" w:rsidRDefault="00000000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32E0CEC5" wp14:editId="75691D80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9DB1B5" wp14:editId="28B7507C">
              <wp:simplePos x="0" y="0"/>
              <wp:positionH relativeFrom="column">
                <wp:posOffset>1733550</wp:posOffset>
              </wp:positionH>
              <wp:positionV relativeFrom="paragraph">
                <wp:posOffset>66675</wp:posOffset>
              </wp:positionV>
              <wp:extent cx="4010025" cy="24257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5018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775D2" w14:textId="77777777" w:rsidR="00127590" w:rsidRPr="000B5A2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B5A2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ACROSS THE HALL: MULTIDISCIPLINARY LESSONS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DB1B5" id="Rectangle 1" o:spid="_x0000_s1026" style="position:absolute;margin-left:136.5pt;margin-top:5.25pt;width:315.75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" filled="f" stroked="f">
              <v:textbox inset="2.53958mm,1.2694mm,2.53958mm,1.2694mm">
                <w:txbxContent>
                  <w:p w14:paraId="1B9775D2" w14:textId="77777777" w:rsidR="00127590" w:rsidRPr="000B5A26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0B5A26">
                      <w:rPr>
                        <w:rFonts w:eastAsia="Arial"/>
                        <w:b/>
                        <w:smallCaps/>
                        <w:color w:val="2D2D2D"/>
                      </w:rPr>
                      <w:t>ACROSS THE HALL: MULTIDISCIPLINARY LESSONS</w:t>
                    </w:r>
                  </w:p>
                </w:txbxContent>
              </v:textbox>
            </v:rect>
          </w:pict>
        </mc:Fallback>
      </mc:AlternateContent>
    </w:r>
  </w:p>
  <w:p w14:paraId="1989F195" w14:textId="77777777" w:rsidR="00127590" w:rsidRDefault="001275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E1D1" w14:textId="77777777" w:rsidR="00732EF5" w:rsidRDefault="00732EF5">
      <w:pPr>
        <w:spacing w:after="0" w:line="240" w:lineRule="auto"/>
      </w:pPr>
      <w:r>
        <w:separator/>
      </w:r>
    </w:p>
  </w:footnote>
  <w:footnote w:type="continuationSeparator" w:id="0">
    <w:p w14:paraId="3476B5EB" w14:textId="77777777" w:rsidR="00732EF5" w:rsidRDefault="0073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A3FE" w14:textId="77777777" w:rsidR="000B5A26" w:rsidRDefault="000B5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E2A2" w14:textId="77777777" w:rsidR="00127590" w:rsidRDefault="001275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9BBA" w14:textId="77777777" w:rsidR="000B5A26" w:rsidRDefault="000B5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6BAA"/>
    <w:multiLevelType w:val="multilevel"/>
    <w:tmpl w:val="702E2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0364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90"/>
    <w:rsid w:val="000B5A26"/>
    <w:rsid w:val="00127590"/>
    <w:rsid w:val="0013470D"/>
    <w:rsid w:val="00353497"/>
    <w:rsid w:val="006A23A0"/>
    <w:rsid w:val="00732EF5"/>
    <w:rsid w:val="00D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A6F60"/>
  <w15:docId w15:val="{8839F6C3-9FC5-4DC6-8FA1-55D296FE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A26"/>
  </w:style>
  <w:style w:type="paragraph" w:styleId="Footer">
    <w:name w:val="footer"/>
    <w:basedOn w:val="Normal"/>
    <w:link w:val="FooterChar"/>
    <w:uiPriority w:val="99"/>
    <w:unhideWhenUsed/>
    <w:rsid w:val="000B5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Across the Hall: Multidisciplinary Lessons</dc:title>
  <dc:creator>K20 Center</dc:creator>
  <cp:lastModifiedBy>Shogren, Caitlin E.</cp:lastModifiedBy>
  <cp:revision>3</cp:revision>
  <dcterms:created xsi:type="dcterms:W3CDTF">2023-01-30T16:03:00Z</dcterms:created>
  <dcterms:modified xsi:type="dcterms:W3CDTF">2023-02-10T19:28:00Z</dcterms:modified>
</cp:coreProperties>
</file>