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2E26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color w:val="991B1E"/>
          <w:sz w:val="136"/>
          <w:szCs w:val="136"/>
        </w:rPr>
      </w:pPr>
      <w:r>
        <w:rPr>
          <w:rFonts w:ascii="Calibri" w:eastAsia="Calibri" w:hAnsi="Calibri" w:cs="Calibri"/>
          <w:color w:val="991B1E"/>
          <w:sz w:val="136"/>
          <w:szCs w:val="136"/>
        </w:rPr>
        <w:t>1.6 CREATIVE COMMUNICATOR</w:t>
      </w:r>
    </w:p>
    <w:p w14:paraId="00000003" w14:textId="51F8C9F4" w:rsidR="00062E26" w:rsidRDefault="00000000">
      <w:pPr>
        <w:widowControl w:val="0"/>
        <w:spacing w:after="240"/>
        <w:jc w:val="center"/>
        <w:rPr>
          <w:rFonts w:ascii="Calibri" w:eastAsia="Calibri" w:hAnsi="Calibri" w:cs="Calibri"/>
          <w:color w:val="595959"/>
          <w:sz w:val="80"/>
          <w:szCs w:val="80"/>
        </w:rPr>
      </w:pPr>
      <w:r>
        <w:rPr>
          <w:rFonts w:ascii="Calibri" w:eastAsia="Calibri" w:hAnsi="Calibri" w:cs="Calibri"/>
          <w:color w:val="595959"/>
          <w:sz w:val="80"/>
          <w:szCs w:val="80"/>
        </w:rPr>
        <w:t>Students communicate clearly and express themselves creatively for a variety of purposes</w:t>
      </w:r>
      <w:r w:rsidR="001743EF">
        <w:rPr>
          <w:rFonts w:ascii="Calibri" w:eastAsia="Calibri" w:hAnsi="Calibri" w:cs="Calibri"/>
          <w:color w:val="595959"/>
          <w:sz w:val="80"/>
          <w:szCs w:val="80"/>
        </w:rPr>
        <w:t xml:space="preserve">, </w:t>
      </w:r>
      <w:r>
        <w:rPr>
          <w:rFonts w:ascii="Calibri" w:eastAsia="Calibri" w:hAnsi="Calibri" w:cs="Calibri"/>
          <w:color w:val="595959"/>
          <w:sz w:val="80"/>
          <w:szCs w:val="80"/>
        </w:rPr>
        <w:t>using the platforms, tools, styles, formats, and digital media appropriate to their goals.</w:t>
      </w:r>
    </w:p>
    <w:sectPr w:rsidR="00062E26">
      <w:pgSz w:w="2016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26"/>
    <w:rsid w:val="00062E26"/>
    <w:rsid w:val="001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09D9"/>
  <w15:docId w15:val="{DA9BBD3D-6840-4428-A24E-87B577F6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2023-01-25T15:56:00Z</dcterms:created>
  <dcterms:modified xsi:type="dcterms:W3CDTF">2023-01-25T15:56:00Z</dcterms:modified>
</cp:coreProperties>
</file>