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3917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991B1E"/>
          <w:sz w:val="142"/>
          <w:szCs w:val="142"/>
        </w:rPr>
      </w:pPr>
      <w:r>
        <w:rPr>
          <w:rFonts w:ascii="Calibri" w:eastAsia="Calibri" w:hAnsi="Calibri" w:cs="Calibri"/>
          <w:color w:val="991B1E"/>
          <w:sz w:val="142"/>
          <w:szCs w:val="142"/>
        </w:rPr>
        <w:t>1.7 GLOBAL COMMUNICATOR</w:t>
      </w:r>
    </w:p>
    <w:p w14:paraId="00000003" w14:textId="7A6A1CC0" w:rsidR="008B3917" w:rsidRDefault="00000000">
      <w:pPr>
        <w:widowControl w:val="0"/>
        <w:spacing w:after="240"/>
        <w:jc w:val="center"/>
        <w:rPr>
          <w:rFonts w:ascii="Calibri" w:eastAsia="Calibri" w:hAnsi="Calibri" w:cs="Calibri"/>
          <w:color w:val="595959"/>
          <w:sz w:val="80"/>
          <w:szCs w:val="80"/>
        </w:rPr>
      </w:pPr>
      <w:r>
        <w:rPr>
          <w:rFonts w:ascii="Calibri" w:eastAsia="Calibri" w:hAnsi="Calibri" w:cs="Calibri"/>
          <w:color w:val="595959"/>
          <w:sz w:val="80"/>
          <w:szCs w:val="80"/>
        </w:rPr>
        <w:t>Students use digital tools to broaden their perspectives and enrich their learning by collaborating with others and working effectively in teams</w:t>
      </w:r>
      <w:r w:rsidR="005161FC">
        <w:rPr>
          <w:rFonts w:ascii="Calibri" w:eastAsia="Calibri" w:hAnsi="Calibri" w:cs="Calibri"/>
          <w:color w:val="595959"/>
          <w:sz w:val="80"/>
          <w:szCs w:val="80"/>
        </w:rPr>
        <w:t>,</w:t>
      </w:r>
      <w:r>
        <w:rPr>
          <w:rFonts w:ascii="Calibri" w:eastAsia="Calibri" w:hAnsi="Calibri" w:cs="Calibri"/>
          <w:color w:val="595959"/>
          <w:sz w:val="80"/>
          <w:szCs w:val="80"/>
        </w:rPr>
        <w:t xml:space="preserve"> locally and globally.</w:t>
      </w:r>
    </w:p>
    <w:sectPr w:rsidR="008B3917">
      <w:footerReference w:type="default" r:id="rId6"/>
      <w:pgSz w:w="2016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BDC8" w14:textId="77777777" w:rsidR="008D3CE0" w:rsidRDefault="008D3CE0">
      <w:pPr>
        <w:spacing w:line="240" w:lineRule="auto"/>
      </w:pPr>
      <w:r>
        <w:separator/>
      </w:r>
    </w:p>
  </w:endnote>
  <w:endnote w:type="continuationSeparator" w:id="0">
    <w:p w14:paraId="11B7CA0C" w14:textId="77777777" w:rsidR="008D3CE0" w:rsidRDefault="008D3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4" w14:textId="77777777" w:rsidR="008B3917" w:rsidRDefault="008B39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709A" w14:textId="77777777" w:rsidR="008D3CE0" w:rsidRDefault="008D3CE0">
      <w:pPr>
        <w:spacing w:line="240" w:lineRule="auto"/>
      </w:pPr>
      <w:r>
        <w:separator/>
      </w:r>
    </w:p>
  </w:footnote>
  <w:footnote w:type="continuationSeparator" w:id="0">
    <w:p w14:paraId="2611A08C" w14:textId="77777777" w:rsidR="008D3CE0" w:rsidRDefault="008D3C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17"/>
    <w:rsid w:val="005161FC"/>
    <w:rsid w:val="008B3917"/>
    <w:rsid w:val="008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10B9"/>
  <w15:docId w15:val="{6227DC1E-9F27-4887-979C-371B3A84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2023-01-25T15:57:00Z</dcterms:created>
  <dcterms:modified xsi:type="dcterms:W3CDTF">2023-01-25T15:57:00Z</dcterms:modified>
</cp:coreProperties>
</file>