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099A325D" w:rsidR="007C4F63" w:rsidRPr="00C64878" w:rsidRDefault="00C64878">
      <w:pPr>
        <w:pStyle w:val="Title"/>
        <w:rPr>
          <w:color w:val="943634" w:themeColor="accent2" w:themeShade="BF"/>
        </w:rPr>
      </w:pPr>
      <w:r w:rsidRPr="00C64878">
        <w:rPr>
          <w:color w:val="943634" w:themeColor="accent2" w:themeShade="BF"/>
        </w:rPr>
        <w:t>CONCEPT CARD MAPPING</w:t>
      </w:r>
    </w:p>
    <w:p w14:paraId="7B8ADEF1" w14:textId="7BBBBE87" w:rsidR="00C64878" w:rsidRDefault="00C64878" w:rsidP="00C64878">
      <w:pPr>
        <w:rPr>
          <w:b/>
          <w:bCs/>
        </w:rPr>
      </w:pPr>
      <w:r w:rsidRPr="00C64878">
        <w:rPr>
          <w:b/>
          <w:bCs/>
        </w:rPr>
        <w:t>ACTIVITY 2:  ARTIFACT CARDS</w:t>
      </w:r>
    </w:p>
    <w:p w14:paraId="1D30B655" w14:textId="36A00E03" w:rsidR="00C64878" w:rsidRDefault="00C64878" w:rsidP="00C64878">
      <w:pPr>
        <w:pStyle w:val="NormalWeb"/>
        <w:spacing w:before="240" w:beforeAutospacing="0" w:after="240" w:afterAutospacing="0"/>
      </w:pPr>
      <w:r>
        <w:rPr>
          <w:rFonts w:ascii="Calibri" w:hAnsi="Calibri" w:cs="Calibri"/>
          <w:color w:val="2D3B45"/>
        </w:rPr>
        <w:t>In this activity you will be the curator of your own museum. You will use the artifact cards on</w:t>
      </w:r>
      <w:r>
        <w:rPr>
          <w:rFonts w:ascii="Calibri" w:hAnsi="Calibri" w:cs="Calibri"/>
          <w:color w:val="2D3B45"/>
        </w:rPr>
        <w:t xml:space="preserve"> this handout </w:t>
      </w:r>
      <w:r>
        <w:rPr>
          <w:rFonts w:ascii="Calibri" w:hAnsi="Calibri" w:cs="Calibri"/>
          <w:color w:val="2D3B45"/>
        </w:rPr>
        <w:t>to design your own exhibit. The exhibit only has room for 5 pieces, but you have 10 artifact cards. It is your job to select 5 cards that are grouped in a way that will make sense and interest the visitors of your museum. After you have selected your cards, create a script that your museum tour guides could use to show off your exhibit to guests. </w:t>
      </w:r>
    </w:p>
    <w:p w14:paraId="73F2A791" w14:textId="77777777" w:rsidR="00C64878" w:rsidRPr="00C64878" w:rsidRDefault="00C64878" w:rsidP="00C64878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C64878">
        <w:rPr>
          <w:rFonts w:eastAsia="Times New Roman"/>
          <w:b/>
          <w:bCs/>
          <w:color w:val="910D28"/>
        </w:rPr>
        <w:t>Materials</w:t>
      </w:r>
    </w:p>
    <w:p w14:paraId="3F135CBD" w14:textId="40B35462" w:rsidR="00C64878" w:rsidRPr="00C64878" w:rsidRDefault="00C64878" w:rsidP="00C64878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/>
          <w:color w:val="910D28"/>
        </w:rPr>
      </w:pPr>
      <w:r w:rsidRPr="00C64878">
        <w:rPr>
          <w:rFonts w:eastAsia="Times New Roman"/>
          <w:color w:val="000000"/>
        </w:rPr>
        <w:t>Artifact Cards</w:t>
      </w:r>
    </w:p>
    <w:p w14:paraId="64D98A43" w14:textId="77777777" w:rsidR="00C64878" w:rsidRPr="00C64878" w:rsidRDefault="00C64878" w:rsidP="00C64878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/>
          <w:color w:val="910D28"/>
        </w:rPr>
      </w:pPr>
      <w:r w:rsidRPr="00C64878">
        <w:rPr>
          <w:rFonts w:eastAsia="Times New Roman"/>
          <w:color w:val="000000"/>
        </w:rPr>
        <w:t>Scissors</w:t>
      </w:r>
    </w:p>
    <w:p w14:paraId="089A10BF" w14:textId="77777777" w:rsidR="00C64878" w:rsidRPr="00C64878" w:rsidRDefault="00C64878" w:rsidP="00C64878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/>
          <w:color w:val="910D28"/>
        </w:rPr>
      </w:pPr>
      <w:r w:rsidRPr="00C64878">
        <w:rPr>
          <w:rFonts w:eastAsia="Times New Roman"/>
          <w:color w:val="000000"/>
        </w:rPr>
        <w:t>Pencil or pen</w:t>
      </w:r>
    </w:p>
    <w:p w14:paraId="19813227" w14:textId="77777777" w:rsidR="00C64878" w:rsidRPr="00C64878" w:rsidRDefault="00C64878" w:rsidP="00C6487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6DAF94" w14:textId="77777777" w:rsidR="00C64878" w:rsidRPr="00C64878" w:rsidRDefault="00C64878" w:rsidP="00C648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4878">
        <w:rPr>
          <w:rFonts w:eastAsia="Times New Roman"/>
          <w:b/>
          <w:bCs/>
          <w:color w:val="910D28"/>
        </w:rPr>
        <w:t>Instructions</w:t>
      </w:r>
    </w:p>
    <w:p w14:paraId="66F57716" w14:textId="41D72E4E" w:rsidR="00C64878" w:rsidRPr="00C64878" w:rsidRDefault="00C64878" w:rsidP="00C64878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/>
          <w:color w:val="910D28"/>
        </w:rPr>
      </w:pPr>
      <w:r w:rsidRPr="00C64878">
        <w:rPr>
          <w:rFonts w:eastAsia="Times New Roman"/>
          <w:color w:val="000000"/>
        </w:rPr>
        <w:t>Cut out the artifact cards.</w:t>
      </w:r>
    </w:p>
    <w:p w14:paraId="71E67B47" w14:textId="77777777" w:rsidR="00C64878" w:rsidRPr="00C64878" w:rsidRDefault="00C64878" w:rsidP="00C64878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/>
          <w:color w:val="910D28"/>
        </w:rPr>
      </w:pPr>
      <w:r w:rsidRPr="00C64878">
        <w:rPr>
          <w:rFonts w:eastAsia="Times New Roman"/>
          <w:color w:val="000000"/>
        </w:rPr>
        <w:t>Select which 5 cards you would put together in a museum exhibit.</w:t>
      </w:r>
    </w:p>
    <w:p w14:paraId="32144F66" w14:textId="7CD0C7E0" w:rsidR="00C64878" w:rsidRPr="006E1743" w:rsidRDefault="00C64878" w:rsidP="00C64878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/>
          <w:color w:val="910D28"/>
        </w:rPr>
      </w:pPr>
      <w:r w:rsidRPr="00C64878">
        <w:rPr>
          <w:rFonts w:eastAsia="Times New Roman"/>
          <w:color w:val="000000"/>
        </w:rPr>
        <w:t xml:space="preserve">Use the space </w:t>
      </w:r>
      <w:r w:rsidR="00970B0E">
        <w:rPr>
          <w:rFonts w:eastAsia="Times New Roman"/>
          <w:color w:val="000000"/>
        </w:rPr>
        <w:t>on the following page</w:t>
      </w:r>
      <w:r w:rsidRPr="00C64878">
        <w:rPr>
          <w:rFonts w:eastAsia="Times New Roman"/>
          <w:color w:val="000000"/>
        </w:rPr>
        <w:t xml:space="preserve"> to write out a script for your museum tour guides so that they can share your exhibit with guests.</w:t>
      </w:r>
    </w:p>
    <w:p w14:paraId="210006DD" w14:textId="1914174B" w:rsidR="006E1743" w:rsidRDefault="006E1743" w:rsidP="006E1743">
      <w:pPr>
        <w:spacing w:after="0" w:line="240" w:lineRule="auto"/>
        <w:ind w:left="720"/>
        <w:textAlignment w:val="baseline"/>
        <w:rPr>
          <w:rFonts w:eastAsia="Times New Roman"/>
          <w:color w:val="000000"/>
        </w:rPr>
      </w:pPr>
    </w:p>
    <w:p w14:paraId="70B4F213" w14:textId="576DB6BB" w:rsidR="006E1743" w:rsidRDefault="006E1743" w:rsidP="006E1743">
      <w:pPr>
        <w:spacing w:after="0" w:line="240" w:lineRule="auto"/>
        <w:ind w:left="720"/>
        <w:textAlignment w:val="baseline"/>
        <w:rPr>
          <w:rFonts w:eastAsia="Times New Roman"/>
          <w:color w:val="910D28"/>
        </w:rPr>
      </w:pPr>
    </w:p>
    <w:p w14:paraId="66E9A5D9" w14:textId="77777777" w:rsidR="00817255" w:rsidRDefault="00817255">
      <w:pPr>
        <w:rPr>
          <w:rFonts w:eastAsia="Times New Roman"/>
          <w:color w:val="910D28"/>
        </w:rPr>
      </w:pPr>
      <w:r>
        <w:rPr>
          <w:rFonts w:eastAsia="Times New Roman"/>
          <w:color w:val="910D28"/>
        </w:rPr>
        <w:br w:type="page"/>
      </w:r>
    </w:p>
    <w:p w14:paraId="18E751B9" w14:textId="51E26C3D" w:rsidR="00817255" w:rsidRPr="006E1743" w:rsidRDefault="00817255" w:rsidP="00817255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6E1743">
        <w:rPr>
          <w:rFonts w:eastAsia="Times New Roman"/>
          <w:b/>
          <w:bCs/>
          <w:color w:val="910D28"/>
        </w:rPr>
        <w:lastRenderedPageBreak/>
        <w:t>Tour Guide Script</w:t>
      </w:r>
    </w:p>
    <w:tbl>
      <w:tblPr>
        <w:tblW w:w="8820" w:type="dxa"/>
        <w:tblInd w:w="8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0"/>
      </w:tblGrid>
      <w:tr w:rsidR="00817255" w:rsidRPr="006E1743" w14:paraId="3E85E683" w14:textId="77777777" w:rsidTr="00970B0E">
        <w:tc>
          <w:tcPr>
            <w:tcW w:w="88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FC710" w14:textId="77777777" w:rsidR="00817255" w:rsidRDefault="00817255" w:rsidP="00E9269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6E1743">
              <w:rPr>
                <w:rFonts w:ascii="Times New Roman" w:eastAsia="Times New Roman" w:hAnsi="Times New Roman" w:cs="Times New Roman"/>
              </w:rPr>
              <w:br/>
            </w:r>
            <w:r w:rsidRPr="006E1743">
              <w:rPr>
                <w:rFonts w:ascii="Times New Roman" w:eastAsia="Times New Roman" w:hAnsi="Times New Roman" w:cs="Times New Roman"/>
              </w:rPr>
              <w:br/>
            </w:r>
            <w:r w:rsidRPr="006E1743">
              <w:rPr>
                <w:rFonts w:ascii="Times New Roman" w:eastAsia="Times New Roman" w:hAnsi="Times New Roman" w:cs="Times New Roman"/>
              </w:rPr>
              <w:br/>
            </w:r>
            <w:r w:rsidRPr="006E1743">
              <w:rPr>
                <w:rFonts w:ascii="Times New Roman" w:eastAsia="Times New Roman" w:hAnsi="Times New Roman" w:cs="Times New Roman"/>
              </w:rPr>
              <w:br/>
            </w:r>
            <w:r w:rsidRPr="006E1743">
              <w:rPr>
                <w:rFonts w:ascii="Times New Roman" w:eastAsia="Times New Roman" w:hAnsi="Times New Roman" w:cs="Times New Roman"/>
              </w:rPr>
              <w:br/>
            </w:r>
            <w:r w:rsidRPr="006E1743">
              <w:rPr>
                <w:rFonts w:ascii="Times New Roman" w:eastAsia="Times New Roman" w:hAnsi="Times New Roman" w:cs="Times New Roman"/>
              </w:rPr>
              <w:br/>
            </w:r>
            <w:r w:rsidRPr="006E1743">
              <w:rPr>
                <w:rFonts w:ascii="Times New Roman" w:eastAsia="Times New Roman" w:hAnsi="Times New Roman" w:cs="Times New Roman"/>
              </w:rPr>
              <w:br/>
            </w:r>
            <w:r w:rsidRPr="006E1743">
              <w:rPr>
                <w:rFonts w:ascii="Times New Roman" w:eastAsia="Times New Roman" w:hAnsi="Times New Roman" w:cs="Times New Roman"/>
              </w:rPr>
              <w:br/>
            </w:r>
            <w:r w:rsidRPr="006E1743">
              <w:rPr>
                <w:rFonts w:ascii="Times New Roman" w:eastAsia="Times New Roman" w:hAnsi="Times New Roman" w:cs="Times New Roman"/>
              </w:rPr>
              <w:br/>
            </w:r>
            <w:r w:rsidRPr="006E1743">
              <w:rPr>
                <w:rFonts w:ascii="Times New Roman" w:eastAsia="Times New Roman" w:hAnsi="Times New Roman" w:cs="Times New Roman"/>
              </w:rPr>
              <w:br/>
            </w:r>
            <w:r w:rsidRPr="006E1743">
              <w:rPr>
                <w:rFonts w:ascii="Times New Roman" w:eastAsia="Times New Roman" w:hAnsi="Times New Roman" w:cs="Times New Roman"/>
              </w:rPr>
              <w:br/>
            </w:r>
            <w:r w:rsidRPr="006E1743">
              <w:rPr>
                <w:rFonts w:ascii="Times New Roman" w:eastAsia="Times New Roman" w:hAnsi="Times New Roman" w:cs="Times New Roman"/>
              </w:rPr>
              <w:br/>
            </w:r>
          </w:p>
          <w:p w14:paraId="37879F12" w14:textId="77777777" w:rsidR="00817255" w:rsidRDefault="00817255" w:rsidP="00E9269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826F47" w14:textId="77777777" w:rsidR="00817255" w:rsidRDefault="00817255" w:rsidP="00E9269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E2BC2F" w14:textId="77777777" w:rsidR="00817255" w:rsidRDefault="00817255" w:rsidP="00E9269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253FF2" w14:textId="77777777" w:rsidR="00817255" w:rsidRDefault="00817255" w:rsidP="00E9269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AF5935" w14:textId="77777777" w:rsidR="00817255" w:rsidRDefault="00817255" w:rsidP="00E9269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039C62" w14:textId="77777777" w:rsidR="00817255" w:rsidRDefault="00817255" w:rsidP="00E9269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FFFB84" w14:textId="77777777" w:rsidR="00817255" w:rsidRDefault="00817255" w:rsidP="00E9269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3F988B" w14:textId="77777777" w:rsidR="00817255" w:rsidRDefault="00817255" w:rsidP="00E9269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DDF621" w14:textId="77777777" w:rsidR="00817255" w:rsidRDefault="00817255" w:rsidP="00E9269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F1DAFC" w14:textId="77777777" w:rsidR="00817255" w:rsidRDefault="00817255" w:rsidP="00E9269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8BDBAB" w14:textId="77777777" w:rsidR="00817255" w:rsidRDefault="00817255" w:rsidP="00E9269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7F1EEA" w14:textId="77777777" w:rsidR="00817255" w:rsidRDefault="00817255" w:rsidP="00E9269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33A29068" w14:textId="77777777" w:rsidR="00817255" w:rsidRDefault="00817255" w:rsidP="00E9269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36E897" w14:textId="27D1B892" w:rsidR="00817255" w:rsidRPr="006E1743" w:rsidRDefault="00817255" w:rsidP="00E9269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6E1743">
              <w:rPr>
                <w:rFonts w:ascii="Times New Roman" w:eastAsia="Times New Roman" w:hAnsi="Times New Roman" w:cs="Times New Roman"/>
              </w:rPr>
              <w:br/>
            </w:r>
            <w:r w:rsidRPr="006E1743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2707FA07" w14:textId="36B9B098" w:rsidR="00817255" w:rsidRDefault="00817255">
      <w:pPr>
        <w:rPr>
          <w:rFonts w:eastAsia="Times New Roman"/>
          <w:color w:val="910D28"/>
        </w:rPr>
      </w:pPr>
    </w:p>
    <w:p w14:paraId="0CB8781C" w14:textId="77777777" w:rsidR="00817255" w:rsidRDefault="00817255">
      <w:pPr>
        <w:rPr>
          <w:rFonts w:eastAsia="Times New Roman"/>
          <w:color w:val="910D28"/>
        </w:rPr>
      </w:pPr>
      <w:r>
        <w:rPr>
          <w:rFonts w:eastAsia="Times New Roman"/>
          <w:color w:val="910D28"/>
        </w:rPr>
        <w:br w:type="page"/>
      </w:r>
    </w:p>
    <w:p w14:paraId="3FBC529A" w14:textId="77777777" w:rsidR="006E1743" w:rsidRDefault="006E1743">
      <w:pPr>
        <w:rPr>
          <w:rFonts w:eastAsia="Times New Roman"/>
          <w:color w:val="910D28"/>
        </w:rPr>
      </w:pPr>
    </w:p>
    <w:tbl>
      <w:tblPr>
        <w:tblW w:w="0" w:type="auto"/>
        <w:tblInd w:w="6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6E1743" w:rsidRPr="006E1743" w14:paraId="78C81813" w14:textId="77777777" w:rsidTr="006E1743">
        <w:trPr>
          <w:trHeight w:val="500"/>
        </w:trPr>
        <w:tc>
          <w:tcPr>
            <w:tcW w:w="90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12A255F3" w14:textId="77777777" w:rsidR="006E1743" w:rsidRPr="006E1743" w:rsidRDefault="006E1743" w:rsidP="006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1743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Busójárás</w:t>
            </w:r>
            <w:proofErr w:type="spellEnd"/>
            <w:r w:rsidRPr="006E1743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 xml:space="preserve"> Mask</w:t>
            </w:r>
          </w:p>
        </w:tc>
      </w:tr>
      <w:tr w:rsidR="006E1743" w:rsidRPr="006E1743" w14:paraId="50F0E1E7" w14:textId="77777777" w:rsidTr="006E1743">
        <w:trPr>
          <w:trHeight w:val="4050"/>
        </w:trPr>
        <w:tc>
          <w:tcPr>
            <w:tcW w:w="90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09813" w14:textId="4A9CBC2E" w:rsidR="006E1743" w:rsidRPr="006E1743" w:rsidRDefault="006E1743" w:rsidP="006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1743">
              <w:rPr>
                <w:rFonts w:eastAsia="Times New Roman"/>
                <w:b/>
                <w:bCs/>
                <w:noProof/>
                <w:color w:val="910D28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3929C61F" wp14:editId="2E701B18">
                  <wp:extent cx="3397250" cy="2338287"/>
                  <wp:effectExtent l="0" t="0" r="0" b="5080"/>
                  <wp:docPr id="5" name="Picture 5" descr="A picture containing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indoo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412" cy="2342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E6DE74" w14:textId="77777777" w:rsidR="006E1743" w:rsidRPr="006E1743" w:rsidRDefault="006E1743" w:rsidP="006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1743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 xml:space="preserve">da </w:t>
            </w:r>
            <w:proofErr w:type="spellStart"/>
            <w:r w:rsidRPr="006E1743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>Imigracao</w:t>
            </w:r>
            <w:proofErr w:type="spellEnd"/>
            <w:r w:rsidRPr="006E1743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 xml:space="preserve"> de São Paulo, </w:t>
            </w:r>
            <w:proofErr w:type="spellStart"/>
            <w:r w:rsidRPr="006E1743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>Museu</w:t>
            </w:r>
            <w:proofErr w:type="spellEnd"/>
            <w:r w:rsidRPr="006E1743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 xml:space="preserve">. (2015, February 1). Mascara </w:t>
            </w:r>
            <w:proofErr w:type="spellStart"/>
            <w:r w:rsidRPr="006E1743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>busó</w:t>
            </w:r>
            <w:proofErr w:type="spellEnd"/>
            <w:r w:rsidRPr="006E1743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>. [image]. Wikimedia Commons. https://commons.wikimedia.org/wiki/File:Mascara_bus%C3%B3.jpg</w:t>
            </w:r>
          </w:p>
        </w:tc>
      </w:tr>
      <w:tr w:rsidR="006E1743" w:rsidRPr="006E1743" w14:paraId="5E27F23F" w14:textId="77777777" w:rsidTr="006E1743">
        <w:trPr>
          <w:trHeight w:val="706"/>
        </w:trPr>
        <w:tc>
          <w:tcPr>
            <w:tcW w:w="90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74BFC" w14:textId="77777777" w:rsidR="006E1743" w:rsidRPr="006E1743" w:rsidRDefault="006E1743" w:rsidP="006E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743">
              <w:rPr>
                <w:rFonts w:eastAsia="Times New Roman"/>
                <w:b/>
                <w:bCs/>
                <w:color w:val="910D28"/>
                <w:sz w:val="20"/>
                <w:szCs w:val="20"/>
              </w:rPr>
              <w:t>Description</w:t>
            </w:r>
          </w:p>
          <w:p w14:paraId="4CCAE00F" w14:textId="77777777" w:rsidR="006E1743" w:rsidRPr="006E1743" w:rsidRDefault="006E1743" w:rsidP="006E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74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Region:</w:t>
            </w:r>
            <w:r w:rsidRPr="006E1743">
              <w:rPr>
                <w:rFonts w:eastAsia="Times New Roman"/>
                <w:color w:val="000000"/>
                <w:sz w:val="20"/>
                <w:szCs w:val="20"/>
              </w:rPr>
              <w:t xml:space="preserve"> Hungary, Europe; </w:t>
            </w:r>
            <w:r w:rsidRPr="006E174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Date:</w:t>
            </w:r>
            <w:r w:rsidRPr="006E1743">
              <w:rPr>
                <w:rFonts w:eastAsia="Times New Roman"/>
                <w:color w:val="000000"/>
                <w:sz w:val="20"/>
                <w:szCs w:val="20"/>
              </w:rPr>
              <w:t xml:space="preserve"> 1950-1960; </w:t>
            </w:r>
            <w:r w:rsidRPr="006E174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Materials:</w:t>
            </w:r>
            <w:r w:rsidRPr="006E1743">
              <w:rPr>
                <w:rFonts w:eastAsia="Times New Roman"/>
                <w:color w:val="000000"/>
                <w:sz w:val="20"/>
                <w:szCs w:val="20"/>
              </w:rPr>
              <w:t xml:space="preserve"> wood; </w:t>
            </w:r>
            <w:r w:rsidRPr="006E174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Use:</w:t>
            </w:r>
            <w:r w:rsidRPr="006E1743">
              <w:rPr>
                <w:rFonts w:eastAsia="Times New Roman"/>
                <w:color w:val="000000"/>
                <w:sz w:val="20"/>
                <w:szCs w:val="20"/>
              </w:rPr>
              <w:t xml:space="preserve"> To celebrate winter/frighten away winter</w:t>
            </w:r>
          </w:p>
          <w:p w14:paraId="1E026D4D" w14:textId="322043BA" w:rsidR="006E1743" w:rsidRPr="006E1743" w:rsidRDefault="006E1743" w:rsidP="006E1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Source: </w:t>
            </w:r>
            <w:r w:rsidRPr="006E1743">
              <w:rPr>
                <w:rFonts w:eastAsia="Times New Roman"/>
                <w:color w:val="000000"/>
                <w:sz w:val="16"/>
                <w:szCs w:val="16"/>
              </w:rPr>
              <w:t xml:space="preserve">Museum of Cultural Masks. (2017-2018). </w:t>
            </w:r>
            <w:proofErr w:type="spellStart"/>
            <w:r w:rsidRPr="006E1743">
              <w:rPr>
                <w:rFonts w:eastAsia="Times New Roman"/>
                <w:color w:val="000000"/>
                <w:sz w:val="16"/>
                <w:szCs w:val="16"/>
              </w:rPr>
              <w:t>Busójárás</w:t>
            </w:r>
            <w:proofErr w:type="spellEnd"/>
            <w:r w:rsidRPr="006E1743">
              <w:rPr>
                <w:rFonts w:eastAsia="Times New Roman"/>
                <w:color w:val="000000"/>
                <w:sz w:val="16"/>
                <w:szCs w:val="16"/>
              </w:rPr>
              <w:t xml:space="preserve"> Mask. Second Face. https://www.maskmuseum.org/mask/busojaras-1/</w:t>
            </w:r>
          </w:p>
        </w:tc>
      </w:tr>
    </w:tbl>
    <w:p w14:paraId="6F48D058" w14:textId="3855053D" w:rsidR="006E1743" w:rsidRDefault="006E1743" w:rsidP="006E1743">
      <w:pPr>
        <w:spacing w:after="0" w:line="240" w:lineRule="auto"/>
        <w:ind w:left="720"/>
        <w:textAlignment w:val="baseline"/>
        <w:rPr>
          <w:rFonts w:eastAsia="Times New Roman"/>
          <w:color w:val="910D28"/>
        </w:rPr>
      </w:pPr>
    </w:p>
    <w:p w14:paraId="30B6DA3D" w14:textId="77777777" w:rsidR="006246CF" w:rsidRDefault="006246CF" w:rsidP="006E1743">
      <w:pPr>
        <w:spacing w:after="0" w:line="240" w:lineRule="auto"/>
        <w:ind w:left="720"/>
        <w:textAlignment w:val="baseline"/>
        <w:rPr>
          <w:rFonts w:eastAsia="Times New Roman"/>
          <w:color w:val="910D28"/>
        </w:rPr>
      </w:pPr>
    </w:p>
    <w:tbl>
      <w:tblPr>
        <w:tblW w:w="0" w:type="auto"/>
        <w:tblInd w:w="6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6E1743" w:rsidRPr="006E1743" w14:paraId="7BC02115" w14:textId="77777777" w:rsidTr="006E1743">
        <w:trPr>
          <w:trHeight w:val="525"/>
        </w:trPr>
        <w:tc>
          <w:tcPr>
            <w:tcW w:w="90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2339CED2" w14:textId="77777777" w:rsidR="006E1743" w:rsidRPr="006E1743" w:rsidRDefault="006E1743" w:rsidP="006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1743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Barong Macan</w:t>
            </w:r>
          </w:p>
        </w:tc>
      </w:tr>
      <w:tr w:rsidR="006E1743" w:rsidRPr="006E1743" w14:paraId="4975592F" w14:textId="77777777" w:rsidTr="006E1743">
        <w:trPr>
          <w:trHeight w:val="3496"/>
        </w:trPr>
        <w:tc>
          <w:tcPr>
            <w:tcW w:w="90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217D2" w14:textId="4D495D89" w:rsidR="006E1743" w:rsidRPr="006E1743" w:rsidRDefault="006E1743" w:rsidP="006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1743">
              <w:rPr>
                <w:rFonts w:eastAsia="Times New Roman"/>
                <w:b/>
                <w:bCs/>
                <w:noProof/>
                <w:color w:val="910D28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63934137" wp14:editId="4E933C90">
                  <wp:extent cx="1593110" cy="1758950"/>
                  <wp:effectExtent l="0" t="0" r="7620" b="0"/>
                  <wp:docPr id="7" name="Picture 7" descr="A close-up of a horse's fac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close-up of a horse's fac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766" cy="1774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188A0F" w14:textId="77777777" w:rsidR="006E1743" w:rsidRPr="006E1743" w:rsidRDefault="006E1743" w:rsidP="006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1743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6E1743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>Juala</w:t>
            </w:r>
            <w:proofErr w:type="spellEnd"/>
            <w:r w:rsidRPr="006E1743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6E1743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>Nyoman</w:t>
            </w:r>
            <w:proofErr w:type="spellEnd"/>
            <w:r w:rsidRPr="006E1743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 xml:space="preserve">. (1992). COLLECTIE TROPENMUSEUM </w:t>
            </w:r>
            <w:proofErr w:type="spellStart"/>
            <w:r w:rsidRPr="006E1743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>Houten</w:t>
            </w:r>
            <w:proofErr w:type="spellEnd"/>
            <w:r w:rsidRPr="006E1743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 xml:space="preserve"> masker </w:t>
            </w:r>
            <w:proofErr w:type="spellStart"/>
            <w:r w:rsidRPr="006E1743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>voorstellende</w:t>
            </w:r>
            <w:proofErr w:type="spellEnd"/>
            <w:r w:rsidRPr="006E1743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 xml:space="preserve"> Barong Macan </w:t>
            </w:r>
            <w:proofErr w:type="spellStart"/>
            <w:r w:rsidRPr="006E1743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>TMnr</w:t>
            </w:r>
            <w:proofErr w:type="spellEnd"/>
            <w:r w:rsidRPr="006E1743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 xml:space="preserve"> 5572-32. [image]. Wikimedia Commons. https://commons.wikimedia.org/wiki/File:COLLECTIE_TROPENMUSEUM_Houten_masker_voorstellende_Barong_Macan_TMnr_5572-32.jpg</w:t>
            </w:r>
          </w:p>
        </w:tc>
      </w:tr>
      <w:tr w:rsidR="006E1743" w:rsidRPr="006E1743" w14:paraId="1D6CC8C0" w14:textId="77777777" w:rsidTr="006E1743">
        <w:trPr>
          <w:trHeight w:val="1084"/>
        </w:trPr>
        <w:tc>
          <w:tcPr>
            <w:tcW w:w="90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B441B" w14:textId="77777777" w:rsidR="006E1743" w:rsidRPr="006E1743" w:rsidRDefault="006E1743" w:rsidP="006E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743">
              <w:rPr>
                <w:rFonts w:eastAsia="Times New Roman"/>
                <w:b/>
                <w:bCs/>
                <w:color w:val="910D28"/>
                <w:sz w:val="20"/>
                <w:szCs w:val="20"/>
              </w:rPr>
              <w:t>Description</w:t>
            </w:r>
          </w:p>
          <w:p w14:paraId="1DA08618" w14:textId="77777777" w:rsidR="006E1743" w:rsidRPr="006E1743" w:rsidRDefault="006E1743" w:rsidP="006E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74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Region:</w:t>
            </w:r>
            <w:r w:rsidRPr="006E1743">
              <w:rPr>
                <w:rFonts w:eastAsia="Times New Roman"/>
                <w:color w:val="000000"/>
                <w:sz w:val="20"/>
                <w:szCs w:val="20"/>
              </w:rPr>
              <w:t xml:space="preserve"> Indonesia, Asia; </w:t>
            </w:r>
            <w:r w:rsidRPr="006E174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Date: </w:t>
            </w:r>
            <w:r w:rsidRPr="006E1743">
              <w:rPr>
                <w:rFonts w:eastAsia="Times New Roman"/>
                <w:color w:val="000000"/>
                <w:sz w:val="20"/>
                <w:szCs w:val="20"/>
              </w:rPr>
              <w:t xml:space="preserve">1992; </w:t>
            </w:r>
            <w:r w:rsidRPr="006E174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Materials:</w:t>
            </w:r>
            <w:r w:rsidRPr="006E1743">
              <w:rPr>
                <w:rFonts w:eastAsia="Times New Roman"/>
                <w:color w:val="000000"/>
                <w:sz w:val="20"/>
                <w:szCs w:val="20"/>
              </w:rPr>
              <w:t xml:space="preserve"> wood; </w:t>
            </w:r>
            <w:r w:rsidRPr="006E174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Use:</w:t>
            </w:r>
            <w:r w:rsidRPr="006E1743">
              <w:rPr>
                <w:rFonts w:eastAsia="Times New Roman"/>
                <w:color w:val="000000"/>
                <w:sz w:val="20"/>
                <w:szCs w:val="20"/>
              </w:rPr>
              <w:t xml:space="preserve"> To recreate a contest between good and evil</w:t>
            </w:r>
          </w:p>
          <w:p w14:paraId="324508BB" w14:textId="77777777" w:rsidR="006E1743" w:rsidRPr="006E1743" w:rsidRDefault="006E1743" w:rsidP="006E1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1743">
              <w:rPr>
                <w:rFonts w:eastAsia="Times New Roman"/>
                <w:color w:val="000000"/>
                <w:sz w:val="20"/>
                <w:szCs w:val="20"/>
              </w:rPr>
              <w:t>Second Face: Museum of Cultural Masks. (2017-2018). Barong Macan. Second Face. https://www.maskmuseum.org/mask/bali-barong-macan/</w:t>
            </w:r>
          </w:p>
        </w:tc>
      </w:tr>
    </w:tbl>
    <w:p w14:paraId="40448566" w14:textId="44F7A0FC" w:rsidR="006E1743" w:rsidRDefault="006E1743" w:rsidP="006E1743">
      <w:pPr>
        <w:spacing w:after="0" w:line="240" w:lineRule="auto"/>
        <w:ind w:left="720"/>
        <w:textAlignment w:val="baseline"/>
        <w:rPr>
          <w:rFonts w:eastAsia="Times New Roman"/>
          <w:color w:val="910D28"/>
        </w:rPr>
      </w:pPr>
    </w:p>
    <w:p w14:paraId="6AE7ACC0" w14:textId="77777777" w:rsidR="006E1743" w:rsidRDefault="006E1743">
      <w:pPr>
        <w:rPr>
          <w:rFonts w:eastAsia="Times New Roman"/>
          <w:color w:val="910D28"/>
        </w:rPr>
      </w:pPr>
      <w:r>
        <w:rPr>
          <w:rFonts w:eastAsia="Times New Roman"/>
          <w:color w:val="910D28"/>
        </w:rPr>
        <w:br w:type="page"/>
      </w:r>
    </w:p>
    <w:tbl>
      <w:tblPr>
        <w:tblW w:w="0" w:type="auto"/>
        <w:tblInd w:w="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6E1743" w:rsidRPr="006E1743" w14:paraId="01C04C57" w14:textId="77777777" w:rsidTr="006E1743">
        <w:trPr>
          <w:trHeight w:val="255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7C5270DA" w14:textId="77777777" w:rsidR="006E1743" w:rsidRPr="006E1743" w:rsidRDefault="006E1743" w:rsidP="006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1743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lastRenderedPageBreak/>
              <w:t xml:space="preserve">Makonde </w:t>
            </w:r>
            <w:proofErr w:type="spellStart"/>
            <w:r w:rsidRPr="006E1743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Lipiko</w:t>
            </w:r>
            <w:proofErr w:type="spellEnd"/>
            <w:r w:rsidRPr="006E1743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 xml:space="preserve"> Mask</w:t>
            </w:r>
          </w:p>
        </w:tc>
      </w:tr>
      <w:tr w:rsidR="006E1743" w:rsidRPr="006E1743" w14:paraId="090AA6A0" w14:textId="77777777" w:rsidTr="006E1743">
        <w:trPr>
          <w:trHeight w:val="4050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D63DF" w14:textId="7706A5F5" w:rsidR="006E1743" w:rsidRPr="006E1743" w:rsidRDefault="006E1743" w:rsidP="006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1743">
              <w:rPr>
                <w:rFonts w:eastAsia="Times New Roman"/>
                <w:b/>
                <w:bCs/>
                <w:noProof/>
                <w:color w:val="910D28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0E6964F3" wp14:editId="19EB6822">
                  <wp:extent cx="1714500" cy="2095500"/>
                  <wp:effectExtent l="0" t="0" r="0" b="0"/>
                  <wp:docPr id="8" name="Picture 8" descr="A picture containing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indoo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2D39AE" w14:textId="77777777" w:rsidR="006E1743" w:rsidRPr="006E1743" w:rsidRDefault="006E1743" w:rsidP="006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1743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>Daderot</w:t>
            </w:r>
            <w:proofErr w:type="spellEnd"/>
            <w:r w:rsidRPr="006E1743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 xml:space="preserve">. (2013, October 30). </w:t>
            </w:r>
            <w:proofErr w:type="spellStart"/>
            <w:r w:rsidRPr="006E1743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>Lipiko</w:t>
            </w:r>
            <w:proofErr w:type="spellEnd"/>
            <w:r w:rsidRPr="006E1743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 xml:space="preserve"> Mask, view 1 - Makonde people, Cabo Delgado province, Mozambique, 19th century, wood, human hair, fiber, pigment - Brooklyn Museum - Brooklyn, NY - DSC08578. [image]. Wikimedia Commons. https://commons.wikimedia.org/wiki/File:Lipiko_Mask,_view_1_-_Makonde_people,_Cabo_Delgado_province,_Mozambique,_19th_century,_wood,_human_hair,_fiber,_pigment_-_Brooklyn_Museum_-_Brooklyn,_NY_-_DSC08578.JPG</w:t>
            </w:r>
          </w:p>
        </w:tc>
      </w:tr>
      <w:tr w:rsidR="006E1743" w:rsidRPr="006E1743" w14:paraId="5DAEE78F" w14:textId="77777777" w:rsidTr="006E1743">
        <w:trPr>
          <w:trHeight w:val="1260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6F681" w14:textId="77777777" w:rsidR="006E1743" w:rsidRPr="006E1743" w:rsidRDefault="006E1743" w:rsidP="006E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743">
              <w:rPr>
                <w:rFonts w:eastAsia="Times New Roman"/>
                <w:b/>
                <w:bCs/>
                <w:color w:val="910D28"/>
                <w:sz w:val="20"/>
                <w:szCs w:val="20"/>
              </w:rPr>
              <w:t>Description</w:t>
            </w:r>
          </w:p>
          <w:p w14:paraId="384B9D6A" w14:textId="77777777" w:rsidR="006E1743" w:rsidRPr="006E1743" w:rsidRDefault="006E1743" w:rsidP="006E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74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Region:</w:t>
            </w:r>
            <w:r w:rsidRPr="006E1743">
              <w:rPr>
                <w:rFonts w:eastAsia="Times New Roman"/>
                <w:color w:val="000000"/>
                <w:sz w:val="20"/>
                <w:szCs w:val="20"/>
              </w:rPr>
              <w:t xml:space="preserve"> Mozambique, Africa; </w:t>
            </w:r>
            <w:r w:rsidRPr="006E174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Date:</w:t>
            </w:r>
            <w:r w:rsidRPr="006E1743">
              <w:rPr>
                <w:rFonts w:eastAsia="Times New Roman"/>
                <w:color w:val="000000"/>
                <w:sz w:val="20"/>
                <w:szCs w:val="20"/>
              </w:rPr>
              <w:t xml:space="preserve"> 1800s; </w:t>
            </w:r>
            <w:r w:rsidRPr="006E174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Materials:</w:t>
            </w:r>
            <w:r w:rsidRPr="006E1743">
              <w:rPr>
                <w:rFonts w:eastAsia="Times New Roman"/>
                <w:color w:val="000000"/>
                <w:sz w:val="20"/>
                <w:szCs w:val="20"/>
              </w:rPr>
              <w:t xml:space="preserve"> wood; </w:t>
            </w:r>
            <w:r w:rsidRPr="006E174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Use:</w:t>
            </w:r>
            <w:r w:rsidRPr="006E1743">
              <w:rPr>
                <w:rFonts w:eastAsia="Times New Roman"/>
                <w:color w:val="000000"/>
                <w:sz w:val="20"/>
                <w:szCs w:val="20"/>
              </w:rPr>
              <w:t xml:space="preserve"> Channels the spirits of dead ancestors during ceremonial dances</w:t>
            </w:r>
          </w:p>
          <w:p w14:paraId="47E2AA5F" w14:textId="77777777" w:rsidR="006E1743" w:rsidRPr="006E1743" w:rsidRDefault="006E1743" w:rsidP="006E1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1743">
              <w:rPr>
                <w:rFonts w:eastAsia="Times New Roman"/>
                <w:color w:val="000000"/>
                <w:sz w:val="20"/>
                <w:szCs w:val="20"/>
              </w:rPr>
              <w:t xml:space="preserve">Second Face: Museum of Cultural Masks. (2017-2018). Makonde </w:t>
            </w:r>
            <w:proofErr w:type="spellStart"/>
            <w:r w:rsidRPr="006E1743">
              <w:rPr>
                <w:rFonts w:eastAsia="Times New Roman"/>
                <w:color w:val="000000"/>
                <w:sz w:val="20"/>
                <w:szCs w:val="20"/>
              </w:rPr>
              <w:t>Lipiko</w:t>
            </w:r>
            <w:proofErr w:type="spellEnd"/>
            <w:r w:rsidRPr="006E1743">
              <w:rPr>
                <w:rFonts w:eastAsia="Times New Roman"/>
                <w:color w:val="000000"/>
                <w:sz w:val="20"/>
                <w:szCs w:val="20"/>
              </w:rPr>
              <w:t xml:space="preserve"> Mask. Second Face. https://www.maskmuseum.org/mask/lipiko-1/</w:t>
            </w:r>
          </w:p>
        </w:tc>
      </w:tr>
    </w:tbl>
    <w:p w14:paraId="6D287AB0" w14:textId="1D44A1DB" w:rsidR="006E1743" w:rsidRDefault="006E1743" w:rsidP="006E1743">
      <w:pPr>
        <w:spacing w:after="0" w:line="240" w:lineRule="auto"/>
        <w:ind w:left="720"/>
        <w:textAlignment w:val="baseline"/>
        <w:rPr>
          <w:rFonts w:eastAsia="Times New Roman"/>
          <w:color w:val="910D28"/>
        </w:rPr>
      </w:pPr>
    </w:p>
    <w:tbl>
      <w:tblPr>
        <w:tblW w:w="0" w:type="auto"/>
        <w:tblInd w:w="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6E1743" w:rsidRPr="006E1743" w14:paraId="7FAFB3DB" w14:textId="77777777" w:rsidTr="006E1743">
        <w:trPr>
          <w:trHeight w:val="255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4544E91C" w14:textId="77777777" w:rsidR="006E1743" w:rsidRPr="006E1743" w:rsidRDefault="006E1743" w:rsidP="006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1743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Kwakwaka’wakw</w:t>
            </w:r>
            <w:proofErr w:type="spellEnd"/>
            <w:r w:rsidRPr="006E1743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 xml:space="preserve"> Bear</w:t>
            </w:r>
          </w:p>
        </w:tc>
      </w:tr>
      <w:tr w:rsidR="006E1743" w:rsidRPr="006E1743" w14:paraId="1DB2F05E" w14:textId="77777777" w:rsidTr="006E1743">
        <w:trPr>
          <w:trHeight w:val="3570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3CCDA" w14:textId="6937CC35" w:rsidR="006E1743" w:rsidRPr="006E1743" w:rsidRDefault="006E1743" w:rsidP="006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1743">
              <w:rPr>
                <w:rFonts w:eastAsia="Times New Roman"/>
                <w:b/>
                <w:bCs/>
                <w:noProof/>
                <w:color w:val="910D28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488F8743" wp14:editId="37E86357">
                  <wp:extent cx="1524000" cy="18161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267713" w14:textId="77777777" w:rsidR="006E1743" w:rsidRPr="006E1743" w:rsidRDefault="006E1743" w:rsidP="006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1743">
              <w:rPr>
                <w:rFonts w:eastAsia="Times New Roman"/>
                <w:i/>
                <w:iCs/>
                <w:color w:val="626262"/>
                <w:sz w:val="16"/>
                <w:szCs w:val="16"/>
                <w:shd w:val="clear" w:color="auto" w:fill="FFFFFF"/>
              </w:rPr>
              <w:t>Praefcke</w:t>
            </w:r>
            <w:proofErr w:type="spellEnd"/>
            <w:r w:rsidRPr="006E1743">
              <w:rPr>
                <w:rFonts w:eastAsia="Times New Roman"/>
                <w:i/>
                <w:iCs/>
                <w:color w:val="626262"/>
                <w:sz w:val="16"/>
                <w:szCs w:val="16"/>
                <w:shd w:val="clear" w:color="auto" w:fill="FFFFFF"/>
              </w:rPr>
              <w:t xml:space="preserve">, Andreas. (2011, August). Kwakiutl bear mask Museum </w:t>
            </w:r>
            <w:proofErr w:type="spellStart"/>
            <w:r w:rsidRPr="006E1743">
              <w:rPr>
                <w:rFonts w:eastAsia="Times New Roman"/>
                <w:i/>
                <w:iCs/>
                <w:color w:val="626262"/>
                <w:sz w:val="16"/>
                <w:szCs w:val="16"/>
                <w:shd w:val="clear" w:color="auto" w:fill="FFFFFF"/>
              </w:rPr>
              <w:t>Rietberg</w:t>
            </w:r>
            <w:proofErr w:type="spellEnd"/>
            <w:r w:rsidRPr="006E1743">
              <w:rPr>
                <w:rFonts w:eastAsia="Times New Roman"/>
                <w:i/>
                <w:iCs/>
                <w:color w:val="626262"/>
                <w:sz w:val="16"/>
                <w:szCs w:val="16"/>
                <w:shd w:val="clear" w:color="auto" w:fill="FFFFFF"/>
              </w:rPr>
              <w:t>. [image]. Wikimedia Commons. https://commons.wikimedia.org/wiki/File:Kwakiutl_bear_mask_Museum_Rietberg.jpg</w:t>
            </w:r>
          </w:p>
        </w:tc>
      </w:tr>
      <w:tr w:rsidR="006E1743" w:rsidRPr="006E1743" w14:paraId="2BCD4ACE" w14:textId="77777777" w:rsidTr="006E1743">
        <w:trPr>
          <w:trHeight w:val="994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BFF2A" w14:textId="77777777" w:rsidR="006E1743" w:rsidRPr="006E1743" w:rsidRDefault="006E1743" w:rsidP="006E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743">
              <w:rPr>
                <w:rFonts w:eastAsia="Times New Roman"/>
                <w:b/>
                <w:bCs/>
                <w:color w:val="910D28"/>
                <w:sz w:val="20"/>
                <w:szCs w:val="20"/>
              </w:rPr>
              <w:t>Description</w:t>
            </w:r>
          </w:p>
          <w:p w14:paraId="6B38F739" w14:textId="77777777" w:rsidR="006E1743" w:rsidRPr="006E1743" w:rsidRDefault="006E1743" w:rsidP="006E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74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Region:</w:t>
            </w:r>
            <w:r w:rsidRPr="006E1743">
              <w:rPr>
                <w:rFonts w:eastAsia="Times New Roman"/>
                <w:color w:val="000000"/>
                <w:sz w:val="20"/>
                <w:szCs w:val="20"/>
              </w:rPr>
              <w:t xml:space="preserve"> Canada, North America; </w:t>
            </w:r>
            <w:r w:rsidRPr="006E174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Date:</w:t>
            </w:r>
            <w:r w:rsidRPr="006E1743">
              <w:rPr>
                <w:rFonts w:eastAsia="Times New Roman"/>
                <w:color w:val="000000"/>
                <w:sz w:val="20"/>
                <w:szCs w:val="20"/>
              </w:rPr>
              <w:t xml:space="preserve"> 1970s; </w:t>
            </w:r>
            <w:r w:rsidRPr="006E174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Materials:</w:t>
            </w:r>
            <w:r w:rsidRPr="006E1743">
              <w:rPr>
                <w:rFonts w:eastAsia="Times New Roman"/>
                <w:color w:val="000000"/>
                <w:sz w:val="20"/>
                <w:szCs w:val="20"/>
              </w:rPr>
              <w:t xml:space="preserve"> wood; </w:t>
            </w:r>
            <w:r w:rsidRPr="006E174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Use:</w:t>
            </w:r>
            <w:r w:rsidRPr="006E1743">
              <w:rPr>
                <w:rFonts w:eastAsia="Times New Roman"/>
                <w:color w:val="000000"/>
                <w:sz w:val="20"/>
                <w:szCs w:val="20"/>
              </w:rPr>
              <w:t xml:space="preserve"> Entertainment during a potlatch </w:t>
            </w:r>
          </w:p>
          <w:p w14:paraId="03714769" w14:textId="77777777" w:rsidR="006E1743" w:rsidRPr="006E1743" w:rsidRDefault="006E1743" w:rsidP="006E1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1743">
              <w:rPr>
                <w:rFonts w:eastAsia="Times New Roman"/>
                <w:color w:val="000000"/>
                <w:sz w:val="20"/>
                <w:szCs w:val="20"/>
              </w:rPr>
              <w:t xml:space="preserve">Second Face: Museum of Cultural Masks. (2017-2018). </w:t>
            </w:r>
            <w:proofErr w:type="spellStart"/>
            <w:r w:rsidRPr="006E1743">
              <w:rPr>
                <w:rFonts w:eastAsia="Times New Roman"/>
                <w:color w:val="000000"/>
                <w:sz w:val="20"/>
                <w:szCs w:val="20"/>
              </w:rPr>
              <w:t>Kwakwaka’wakw</w:t>
            </w:r>
            <w:proofErr w:type="spellEnd"/>
            <w:r w:rsidRPr="006E1743">
              <w:rPr>
                <w:rFonts w:eastAsia="Times New Roman"/>
                <w:color w:val="000000"/>
                <w:sz w:val="20"/>
                <w:szCs w:val="20"/>
              </w:rPr>
              <w:t xml:space="preserve"> Bear. Second Face. https://www.maskmuseum.org/mask/kwakiutl-bear/</w:t>
            </w:r>
          </w:p>
        </w:tc>
      </w:tr>
    </w:tbl>
    <w:p w14:paraId="6D020B79" w14:textId="6B13A276" w:rsidR="006E1743" w:rsidRDefault="006E1743" w:rsidP="006E1743">
      <w:pPr>
        <w:spacing w:after="0" w:line="240" w:lineRule="auto"/>
        <w:ind w:left="720"/>
        <w:textAlignment w:val="baseline"/>
        <w:rPr>
          <w:rFonts w:eastAsia="Times New Roman"/>
          <w:color w:val="910D28"/>
        </w:rPr>
      </w:pPr>
    </w:p>
    <w:p w14:paraId="6B4C7EA7" w14:textId="77777777" w:rsidR="006E1743" w:rsidRDefault="006E1743">
      <w:pPr>
        <w:rPr>
          <w:rFonts w:eastAsia="Times New Roman"/>
          <w:color w:val="910D28"/>
        </w:rPr>
      </w:pPr>
      <w:r>
        <w:rPr>
          <w:rFonts w:eastAsia="Times New Roman"/>
          <w:color w:val="910D28"/>
        </w:rPr>
        <w:br w:type="page"/>
      </w:r>
    </w:p>
    <w:tbl>
      <w:tblPr>
        <w:tblW w:w="0" w:type="auto"/>
        <w:tblInd w:w="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6E1743" w:rsidRPr="006E1743" w14:paraId="0F96C343" w14:textId="77777777" w:rsidTr="004A75CF">
        <w:trPr>
          <w:trHeight w:val="255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20F91B3D" w14:textId="77777777" w:rsidR="006E1743" w:rsidRPr="006E1743" w:rsidRDefault="006E1743" w:rsidP="006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1743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lastRenderedPageBreak/>
              <w:t>Viejita</w:t>
            </w:r>
            <w:proofErr w:type="spellEnd"/>
          </w:p>
        </w:tc>
      </w:tr>
      <w:tr w:rsidR="006E1743" w:rsidRPr="006E1743" w14:paraId="3E86823E" w14:textId="77777777" w:rsidTr="004A75CF">
        <w:trPr>
          <w:trHeight w:val="3901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D9B7C" w14:textId="11E4169F" w:rsidR="006E1743" w:rsidRPr="006E1743" w:rsidRDefault="006E1743" w:rsidP="006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1743">
              <w:rPr>
                <w:rFonts w:eastAsia="Times New Roman"/>
                <w:b/>
                <w:bCs/>
                <w:noProof/>
                <w:color w:val="910D28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49C4E103" wp14:editId="023A4E8D">
                  <wp:extent cx="1562100" cy="21336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D2BC16" w14:textId="77777777" w:rsidR="006E1743" w:rsidRPr="006E1743" w:rsidRDefault="006E1743" w:rsidP="006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1743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 xml:space="preserve">Molina, Luciano. (2010, August 18). Mascara de </w:t>
            </w:r>
            <w:proofErr w:type="spellStart"/>
            <w:r w:rsidRPr="006E1743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>Parachico</w:t>
            </w:r>
            <w:proofErr w:type="spellEnd"/>
            <w:r w:rsidRPr="006E1743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6E1743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>antigua</w:t>
            </w:r>
            <w:proofErr w:type="spellEnd"/>
            <w:r w:rsidRPr="006E1743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>. [image]. Wikimedia Commons. https://commons.wikimedia.org/wiki/File:Mascara_de_Parachico_antigua.JPG</w:t>
            </w:r>
          </w:p>
        </w:tc>
      </w:tr>
      <w:tr w:rsidR="006E1743" w:rsidRPr="006E1743" w14:paraId="0C9C2E68" w14:textId="77777777" w:rsidTr="004A75CF">
        <w:trPr>
          <w:trHeight w:val="1093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F4DBA" w14:textId="77777777" w:rsidR="006E1743" w:rsidRPr="006E1743" w:rsidRDefault="006E1743" w:rsidP="006E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743">
              <w:rPr>
                <w:rFonts w:eastAsia="Times New Roman"/>
                <w:b/>
                <w:bCs/>
                <w:color w:val="910D28"/>
                <w:sz w:val="20"/>
                <w:szCs w:val="20"/>
              </w:rPr>
              <w:t>Description</w:t>
            </w:r>
          </w:p>
          <w:p w14:paraId="1C95C42B" w14:textId="77777777" w:rsidR="006E1743" w:rsidRPr="006E1743" w:rsidRDefault="006E1743" w:rsidP="006E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74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Region:</w:t>
            </w:r>
            <w:r w:rsidRPr="006E1743">
              <w:rPr>
                <w:rFonts w:eastAsia="Times New Roman"/>
                <w:color w:val="000000"/>
                <w:sz w:val="20"/>
                <w:szCs w:val="20"/>
              </w:rPr>
              <w:t xml:space="preserve"> Mexico, North America; </w:t>
            </w:r>
            <w:r w:rsidRPr="006E174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Date:</w:t>
            </w:r>
            <w:r w:rsidRPr="006E1743">
              <w:rPr>
                <w:rFonts w:eastAsia="Times New Roman"/>
                <w:color w:val="000000"/>
                <w:sz w:val="20"/>
                <w:szCs w:val="20"/>
              </w:rPr>
              <w:t xml:space="preserve"> 2010; </w:t>
            </w:r>
            <w:r w:rsidRPr="006E174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Materials:</w:t>
            </w:r>
            <w:r w:rsidRPr="006E1743">
              <w:rPr>
                <w:rFonts w:eastAsia="Times New Roman"/>
                <w:color w:val="000000"/>
                <w:sz w:val="20"/>
                <w:szCs w:val="20"/>
              </w:rPr>
              <w:t xml:space="preserve"> wood; </w:t>
            </w:r>
            <w:r w:rsidRPr="006E174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Use:</w:t>
            </w:r>
            <w:r w:rsidRPr="006E1743">
              <w:rPr>
                <w:rFonts w:eastAsia="Times New Roman"/>
                <w:color w:val="000000"/>
                <w:sz w:val="20"/>
                <w:szCs w:val="20"/>
              </w:rPr>
              <w:t xml:space="preserve"> Dance celebrating village characters</w:t>
            </w:r>
          </w:p>
          <w:p w14:paraId="3893792B" w14:textId="77777777" w:rsidR="006E1743" w:rsidRPr="006E1743" w:rsidRDefault="006E1743" w:rsidP="006E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743">
              <w:rPr>
                <w:rFonts w:eastAsia="Times New Roman"/>
                <w:color w:val="000000"/>
                <w:sz w:val="20"/>
                <w:szCs w:val="20"/>
              </w:rPr>
              <w:t xml:space="preserve">Second Face: Museum of Cultural Masks. (2017-2018). </w:t>
            </w:r>
            <w:proofErr w:type="spellStart"/>
            <w:r w:rsidRPr="006E1743">
              <w:rPr>
                <w:rFonts w:eastAsia="Times New Roman"/>
                <w:color w:val="000000"/>
                <w:sz w:val="20"/>
                <w:szCs w:val="20"/>
              </w:rPr>
              <w:t>Viejita</w:t>
            </w:r>
            <w:proofErr w:type="spellEnd"/>
            <w:r w:rsidRPr="006E1743">
              <w:rPr>
                <w:rFonts w:eastAsia="Times New Roman"/>
                <w:color w:val="000000"/>
                <w:sz w:val="20"/>
                <w:szCs w:val="20"/>
              </w:rPr>
              <w:t>. Second Face. https://www.maskmuseum.org/mask/guerrero-viejita-1/</w:t>
            </w:r>
          </w:p>
        </w:tc>
      </w:tr>
    </w:tbl>
    <w:p w14:paraId="0765E520" w14:textId="71DF3145" w:rsidR="006E1743" w:rsidRDefault="006E1743" w:rsidP="006E1743">
      <w:pPr>
        <w:spacing w:after="0" w:line="240" w:lineRule="auto"/>
        <w:ind w:left="720"/>
        <w:textAlignment w:val="baseline"/>
        <w:rPr>
          <w:rFonts w:eastAsia="Times New Roman"/>
          <w:color w:val="910D28"/>
        </w:rPr>
      </w:pPr>
    </w:p>
    <w:p w14:paraId="1A721F7A" w14:textId="77777777" w:rsidR="006246CF" w:rsidRDefault="006246CF" w:rsidP="006E1743">
      <w:pPr>
        <w:spacing w:after="0" w:line="240" w:lineRule="auto"/>
        <w:ind w:left="720"/>
        <w:textAlignment w:val="baseline"/>
        <w:rPr>
          <w:rFonts w:eastAsia="Times New Roman"/>
          <w:color w:val="910D28"/>
        </w:rPr>
      </w:pPr>
    </w:p>
    <w:tbl>
      <w:tblPr>
        <w:tblW w:w="0" w:type="auto"/>
        <w:tblInd w:w="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4A75CF" w:rsidRPr="004A75CF" w14:paraId="32539A8D" w14:textId="77777777" w:rsidTr="004A75CF">
        <w:trPr>
          <w:trHeight w:val="255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55156F17" w14:textId="77777777" w:rsidR="004A75CF" w:rsidRPr="004A75CF" w:rsidRDefault="004A75CF" w:rsidP="004A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A75CF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Vejigante</w:t>
            </w:r>
            <w:proofErr w:type="spellEnd"/>
          </w:p>
        </w:tc>
      </w:tr>
      <w:tr w:rsidR="004A75CF" w:rsidRPr="004A75CF" w14:paraId="67E8FB01" w14:textId="77777777" w:rsidTr="004A75CF">
        <w:trPr>
          <w:trHeight w:val="3910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CDADB" w14:textId="47F2BA2F" w:rsidR="004A75CF" w:rsidRPr="004A75CF" w:rsidRDefault="004A75CF" w:rsidP="004A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5CF">
              <w:rPr>
                <w:rFonts w:eastAsia="Times New Roman"/>
                <w:b/>
                <w:bCs/>
                <w:noProof/>
                <w:color w:val="910D28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55025220" wp14:editId="6628D7FC">
                  <wp:extent cx="1581150" cy="21018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10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44CFEA" w14:textId="77777777" w:rsidR="004A75CF" w:rsidRPr="004A75CF" w:rsidRDefault="004A75CF" w:rsidP="004A75CF">
            <w:pPr>
              <w:spacing w:after="0" w:line="240" w:lineRule="auto"/>
              <w:ind w:left="560"/>
              <w:jc w:val="center"/>
              <w:rPr>
                <w:rFonts w:ascii="Times New Roman" w:eastAsia="Times New Roman" w:hAnsi="Times New Roman" w:cs="Times New Roman"/>
              </w:rPr>
            </w:pPr>
            <w:r w:rsidRPr="004A75CF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 xml:space="preserve">Y. (2012, July 30). </w:t>
            </w:r>
            <w:proofErr w:type="spellStart"/>
            <w:r w:rsidRPr="004A75CF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>Vejigante</w:t>
            </w:r>
            <w:proofErr w:type="spellEnd"/>
            <w:r w:rsidRPr="004A75CF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 xml:space="preserve"> Mask from </w:t>
            </w:r>
            <w:proofErr w:type="spellStart"/>
            <w:r w:rsidRPr="004A75CF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>Loiza</w:t>
            </w:r>
            <w:proofErr w:type="spellEnd"/>
            <w:r w:rsidRPr="004A75CF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>, Puerto Rico [Digital image]. Retrieved May 28, 2021, from https://commons.wikimedia.org/wiki/File:Vejigante_Mask_from_Loiza,_Puerto_Rico.jpg</w:t>
            </w:r>
          </w:p>
        </w:tc>
      </w:tr>
      <w:tr w:rsidR="004A75CF" w:rsidRPr="004A75CF" w14:paraId="3620C947" w14:textId="77777777" w:rsidTr="004A75CF">
        <w:trPr>
          <w:trHeight w:val="1260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23BA3" w14:textId="77777777" w:rsidR="004A75CF" w:rsidRPr="004A75CF" w:rsidRDefault="004A75CF" w:rsidP="004A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CF">
              <w:rPr>
                <w:rFonts w:eastAsia="Times New Roman"/>
                <w:b/>
                <w:bCs/>
                <w:color w:val="910D28"/>
                <w:sz w:val="20"/>
                <w:szCs w:val="20"/>
              </w:rPr>
              <w:t>Description</w:t>
            </w:r>
          </w:p>
          <w:p w14:paraId="3AE6DA18" w14:textId="77777777" w:rsidR="004A75CF" w:rsidRPr="004A75CF" w:rsidRDefault="004A75CF" w:rsidP="004A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C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Region</w:t>
            </w:r>
            <w:r w:rsidRPr="004A75CF">
              <w:rPr>
                <w:rFonts w:eastAsia="Times New Roman"/>
                <w:color w:val="000000"/>
                <w:sz w:val="20"/>
                <w:szCs w:val="20"/>
              </w:rPr>
              <w:t xml:space="preserve">: Caribbean, Puerto Rico; </w:t>
            </w:r>
            <w:r w:rsidRPr="004A75C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Date</w:t>
            </w:r>
            <w:r w:rsidRPr="004A75CF">
              <w:rPr>
                <w:rFonts w:eastAsia="Times New Roman"/>
                <w:color w:val="000000"/>
                <w:sz w:val="20"/>
                <w:szCs w:val="20"/>
              </w:rPr>
              <w:t xml:space="preserve">: 2008; </w:t>
            </w:r>
            <w:r w:rsidRPr="004A75C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Materials</w:t>
            </w:r>
            <w:r w:rsidRPr="004A75CF">
              <w:rPr>
                <w:rFonts w:eastAsia="Times New Roman"/>
                <w:color w:val="000000"/>
                <w:sz w:val="20"/>
                <w:szCs w:val="20"/>
              </w:rPr>
              <w:t xml:space="preserve">: coconut husk, wood, and paint; </w:t>
            </w:r>
            <w:r w:rsidRPr="004A75C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Use</w:t>
            </w:r>
            <w:r w:rsidRPr="004A75CF">
              <w:rPr>
                <w:rFonts w:eastAsia="Times New Roman"/>
                <w:color w:val="000000"/>
                <w:sz w:val="20"/>
                <w:szCs w:val="20"/>
              </w:rPr>
              <w:t xml:space="preserve">: Carnival; Fiesta de Santiago </w:t>
            </w:r>
            <w:proofErr w:type="spellStart"/>
            <w:r w:rsidRPr="004A75CF">
              <w:rPr>
                <w:rFonts w:eastAsia="Times New Roman"/>
                <w:color w:val="000000"/>
                <w:sz w:val="20"/>
                <w:szCs w:val="20"/>
              </w:rPr>
              <w:t>el</w:t>
            </w:r>
            <w:proofErr w:type="spellEnd"/>
            <w:r w:rsidRPr="004A75CF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75CF">
              <w:rPr>
                <w:rFonts w:eastAsia="Times New Roman"/>
                <w:color w:val="000000"/>
                <w:sz w:val="20"/>
                <w:szCs w:val="20"/>
              </w:rPr>
              <w:t>Apostól</w:t>
            </w:r>
            <w:proofErr w:type="spellEnd"/>
          </w:p>
          <w:p w14:paraId="4549AA8D" w14:textId="77777777" w:rsidR="004A75CF" w:rsidRPr="004A75CF" w:rsidRDefault="004A75CF" w:rsidP="004A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CF">
              <w:rPr>
                <w:rFonts w:eastAsia="Times New Roman"/>
                <w:color w:val="000000"/>
                <w:sz w:val="20"/>
                <w:szCs w:val="20"/>
              </w:rPr>
              <w:t xml:space="preserve">Second Face: Museum of Cultural Masks. (2017-2018). </w:t>
            </w:r>
            <w:proofErr w:type="spellStart"/>
            <w:r w:rsidRPr="004A75CF">
              <w:rPr>
                <w:rFonts w:eastAsia="Times New Roman"/>
                <w:color w:val="000000"/>
                <w:sz w:val="20"/>
                <w:szCs w:val="20"/>
              </w:rPr>
              <w:t>Vijigante</w:t>
            </w:r>
            <w:proofErr w:type="spellEnd"/>
            <w:r w:rsidRPr="004A75CF">
              <w:rPr>
                <w:rFonts w:eastAsia="Times New Roman"/>
                <w:color w:val="000000"/>
                <w:sz w:val="20"/>
                <w:szCs w:val="20"/>
              </w:rPr>
              <w:t xml:space="preserve">. Second Face. </w:t>
            </w:r>
            <w:r w:rsidRPr="004A75CF">
              <w:rPr>
                <w:rFonts w:eastAsia="Times New Roman"/>
                <w:i/>
                <w:iCs/>
                <w:color w:val="626262"/>
                <w:sz w:val="20"/>
                <w:szCs w:val="20"/>
              </w:rPr>
              <w:t>https://www.maskmuseum.org/mask/vejigante-loiza-1/</w:t>
            </w:r>
          </w:p>
        </w:tc>
      </w:tr>
    </w:tbl>
    <w:p w14:paraId="56B16910" w14:textId="3132A083" w:rsidR="004A75CF" w:rsidRDefault="004A75CF" w:rsidP="006E1743">
      <w:pPr>
        <w:spacing w:after="0" w:line="240" w:lineRule="auto"/>
        <w:ind w:left="720"/>
        <w:textAlignment w:val="baseline"/>
        <w:rPr>
          <w:rFonts w:eastAsia="Times New Roman"/>
          <w:color w:val="910D28"/>
        </w:rPr>
      </w:pPr>
    </w:p>
    <w:p w14:paraId="7E449881" w14:textId="289B81AE" w:rsidR="004A75CF" w:rsidRDefault="004A75CF">
      <w:pPr>
        <w:rPr>
          <w:rFonts w:eastAsia="Times New Roman"/>
          <w:color w:val="910D28"/>
        </w:rPr>
      </w:pPr>
      <w:r>
        <w:rPr>
          <w:rFonts w:eastAsia="Times New Roman"/>
          <w:color w:val="910D28"/>
        </w:rPr>
        <w:br w:type="page"/>
      </w:r>
    </w:p>
    <w:tbl>
      <w:tblPr>
        <w:tblW w:w="0" w:type="auto"/>
        <w:tblInd w:w="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4A75CF" w:rsidRPr="004A75CF" w14:paraId="144C2D5C" w14:textId="77777777" w:rsidTr="004A75CF">
        <w:trPr>
          <w:trHeight w:val="255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4E50FECF" w14:textId="77777777" w:rsidR="004A75CF" w:rsidRPr="004A75CF" w:rsidRDefault="004A75CF" w:rsidP="004A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A75CF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lastRenderedPageBreak/>
              <w:t>Abuelo</w:t>
            </w:r>
            <w:proofErr w:type="spellEnd"/>
            <w:r w:rsidRPr="004A75CF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 xml:space="preserve"> Mask</w:t>
            </w:r>
          </w:p>
        </w:tc>
      </w:tr>
      <w:tr w:rsidR="004A75CF" w:rsidRPr="004A75CF" w14:paraId="645F87BC" w14:textId="77777777" w:rsidTr="004A75CF">
        <w:trPr>
          <w:trHeight w:val="4081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4EAF4" w14:textId="2AF39EE4" w:rsidR="004A75CF" w:rsidRPr="004A75CF" w:rsidRDefault="004A75CF" w:rsidP="004A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5CF">
              <w:rPr>
                <w:rFonts w:eastAsia="Times New Roman"/>
                <w:b/>
                <w:bCs/>
                <w:noProof/>
                <w:color w:val="910D28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022486B8" wp14:editId="2EB68406">
                  <wp:extent cx="3181350" cy="2209800"/>
                  <wp:effectExtent l="0" t="0" r="0" b="0"/>
                  <wp:docPr id="14" name="Picture 14" descr="A person in a costum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erson in a costum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6665E3" w14:textId="77777777" w:rsidR="004A75CF" w:rsidRPr="004A75CF" w:rsidRDefault="004A75CF" w:rsidP="004A75CF">
            <w:pPr>
              <w:spacing w:after="0" w:line="240" w:lineRule="auto"/>
              <w:ind w:left="56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A75CF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>Leogomezr</w:t>
            </w:r>
            <w:proofErr w:type="spellEnd"/>
            <w:r w:rsidRPr="004A75CF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 xml:space="preserve">. (2014, February 21). La </w:t>
            </w:r>
            <w:proofErr w:type="spellStart"/>
            <w:r w:rsidRPr="004A75CF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>tradición</w:t>
            </w:r>
            <w:proofErr w:type="spellEnd"/>
            <w:r w:rsidRPr="004A75CF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 xml:space="preserve"> de los </w:t>
            </w:r>
            <w:proofErr w:type="spellStart"/>
            <w:r w:rsidRPr="004A75CF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>abuelos</w:t>
            </w:r>
            <w:proofErr w:type="spellEnd"/>
            <w:r w:rsidRPr="004A75CF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A75CF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>en</w:t>
            </w:r>
            <w:proofErr w:type="spellEnd"/>
            <w:r w:rsidRPr="004A75CF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 xml:space="preserve"> Santiago de </w:t>
            </w:r>
            <w:proofErr w:type="spellStart"/>
            <w:r w:rsidRPr="004A75CF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>Chiquitos</w:t>
            </w:r>
            <w:proofErr w:type="spellEnd"/>
            <w:r w:rsidRPr="004A75CF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 xml:space="preserve"> [Digital image]. Retrieved May 28, 2021, from https://commons.wikimedia.org/wiki/File:La_tradici%C3%B3n_de_los_abuelos_en_Santiago_de_Chiquitos.jpg</w:t>
            </w:r>
          </w:p>
        </w:tc>
      </w:tr>
      <w:tr w:rsidR="004A75CF" w:rsidRPr="004A75CF" w14:paraId="484BB71C" w14:textId="77777777" w:rsidTr="004A75CF">
        <w:trPr>
          <w:trHeight w:val="1003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72212" w14:textId="77777777" w:rsidR="004A75CF" w:rsidRPr="004A75CF" w:rsidRDefault="004A75CF" w:rsidP="004A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CF">
              <w:rPr>
                <w:rFonts w:eastAsia="Times New Roman"/>
                <w:b/>
                <w:bCs/>
                <w:color w:val="910D28"/>
                <w:sz w:val="20"/>
                <w:szCs w:val="20"/>
              </w:rPr>
              <w:t>Description</w:t>
            </w:r>
          </w:p>
          <w:p w14:paraId="2112E029" w14:textId="77777777" w:rsidR="004A75CF" w:rsidRPr="004A75CF" w:rsidRDefault="004A75CF" w:rsidP="004A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C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Region</w:t>
            </w:r>
            <w:r w:rsidRPr="004A75CF">
              <w:rPr>
                <w:rFonts w:eastAsia="Times New Roman"/>
                <w:color w:val="000000"/>
                <w:sz w:val="20"/>
                <w:szCs w:val="20"/>
              </w:rPr>
              <w:t xml:space="preserve">: Latin America, Bolivia </w:t>
            </w:r>
            <w:r w:rsidRPr="004A75C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Date</w:t>
            </w:r>
            <w:r w:rsidRPr="004A75CF">
              <w:rPr>
                <w:rFonts w:eastAsia="Times New Roman"/>
                <w:color w:val="000000"/>
                <w:sz w:val="20"/>
                <w:szCs w:val="20"/>
              </w:rPr>
              <w:t xml:space="preserve">: 2015; </w:t>
            </w:r>
            <w:r w:rsidRPr="004A75C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Materials</w:t>
            </w:r>
            <w:r w:rsidRPr="004A75CF">
              <w:rPr>
                <w:rFonts w:eastAsia="Times New Roman"/>
                <w:color w:val="000000"/>
                <w:sz w:val="20"/>
                <w:szCs w:val="20"/>
              </w:rPr>
              <w:t xml:space="preserve">: wood, and paint; </w:t>
            </w:r>
            <w:r w:rsidRPr="004A75C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Use</w:t>
            </w:r>
            <w:r w:rsidRPr="004A75CF">
              <w:rPr>
                <w:rFonts w:eastAsia="Times New Roman"/>
                <w:color w:val="000000"/>
                <w:sz w:val="20"/>
                <w:szCs w:val="20"/>
              </w:rPr>
              <w:t>: Carnival; Danza de los Abuelos</w:t>
            </w:r>
          </w:p>
          <w:p w14:paraId="6C2E53A4" w14:textId="77777777" w:rsidR="004A75CF" w:rsidRPr="004A75CF" w:rsidRDefault="004A75CF" w:rsidP="004A7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5CF">
              <w:rPr>
                <w:rFonts w:eastAsia="Times New Roman"/>
                <w:color w:val="000000"/>
                <w:sz w:val="20"/>
                <w:szCs w:val="20"/>
              </w:rPr>
              <w:t xml:space="preserve">Second Face: Museum of Cultural Masks. (2017-2018). </w:t>
            </w:r>
            <w:proofErr w:type="spellStart"/>
            <w:r w:rsidRPr="004A75CF">
              <w:rPr>
                <w:rFonts w:eastAsia="Times New Roman"/>
                <w:color w:val="000000"/>
                <w:sz w:val="20"/>
                <w:szCs w:val="20"/>
              </w:rPr>
              <w:t>Abuelo</w:t>
            </w:r>
            <w:proofErr w:type="spellEnd"/>
            <w:r w:rsidRPr="004A75CF">
              <w:rPr>
                <w:rFonts w:eastAsia="Times New Roman"/>
                <w:color w:val="000000"/>
                <w:sz w:val="20"/>
                <w:szCs w:val="20"/>
              </w:rPr>
              <w:t xml:space="preserve"> mask. Second Face. </w:t>
            </w:r>
            <w:r w:rsidRPr="004A75CF">
              <w:rPr>
                <w:rFonts w:eastAsia="Times New Roman"/>
                <w:i/>
                <w:iCs/>
                <w:color w:val="626262"/>
                <w:sz w:val="20"/>
                <w:szCs w:val="20"/>
              </w:rPr>
              <w:t>https://www.maskmuseum.org/mask/bolivia-abuelo-1/</w:t>
            </w:r>
          </w:p>
        </w:tc>
      </w:tr>
    </w:tbl>
    <w:p w14:paraId="70CAAA94" w14:textId="272E4518" w:rsidR="004A75CF" w:rsidRDefault="004A75CF" w:rsidP="006E1743">
      <w:pPr>
        <w:spacing w:after="0" w:line="240" w:lineRule="auto"/>
        <w:ind w:left="720"/>
        <w:textAlignment w:val="baseline"/>
        <w:rPr>
          <w:rFonts w:eastAsia="Times New Roman"/>
          <w:color w:val="910D28"/>
        </w:rPr>
      </w:pPr>
    </w:p>
    <w:p w14:paraId="351D5EEB" w14:textId="77777777" w:rsidR="006246CF" w:rsidRDefault="006246CF" w:rsidP="006E1743">
      <w:pPr>
        <w:spacing w:after="0" w:line="240" w:lineRule="auto"/>
        <w:ind w:left="720"/>
        <w:textAlignment w:val="baseline"/>
        <w:rPr>
          <w:rFonts w:eastAsia="Times New Roman"/>
          <w:color w:val="910D28"/>
        </w:rPr>
      </w:pPr>
    </w:p>
    <w:tbl>
      <w:tblPr>
        <w:tblW w:w="0" w:type="auto"/>
        <w:tblInd w:w="7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4A75CF" w:rsidRPr="004A75CF" w14:paraId="186F4DDC" w14:textId="77777777" w:rsidTr="004A75CF">
        <w:trPr>
          <w:trHeight w:val="255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17F12042" w14:textId="77777777" w:rsidR="004A75CF" w:rsidRPr="004A75CF" w:rsidRDefault="004A75CF" w:rsidP="004A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A75CF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Bugaku</w:t>
            </w:r>
            <w:proofErr w:type="spellEnd"/>
            <w:r w:rsidRPr="004A75CF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 xml:space="preserve"> Mask</w:t>
            </w:r>
          </w:p>
        </w:tc>
      </w:tr>
      <w:tr w:rsidR="004A75CF" w:rsidRPr="004A75CF" w14:paraId="32699D7F" w14:textId="77777777" w:rsidTr="004A75CF">
        <w:trPr>
          <w:trHeight w:val="3370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AA826" w14:textId="13E005CC" w:rsidR="004A75CF" w:rsidRPr="004A75CF" w:rsidRDefault="004A75CF" w:rsidP="004A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5CF">
              <w:rPr>
                <w:rFonts w:eastAsia="Times New Roman"/>
                <w:b/>
                <w:bCs/>
                <w:noProof/>
                <w:color w:val="910D28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6342E251" wp14:editId="752B2965">
                  <wp:extent cx="1276350" cy="1695450"/>
                  <wp:effectExtent l="0" t="0" r="0" b="0"/>
                  <wp:docPr id="15" name="Picture 15" descr="A picture containing mas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mas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16843" w14:textId="77777777" w:rsidR="004A75CF" w:rsidRPr="004A75CF" w:rsidRDefault="004A75CF" w:rsidP="004A75CF">
            <w:pPr>
              <w:spacing w:after="0" w:line="240" w:lineRule="auto"/>
              <w:ind w:left="56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A75CF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>Daderot</w:t>
            </w:r>
            <w:proofErr w:type="spellEnd"/>
            <w:r w:rsidRPr="004A75CF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 xml:space="preserve">. (2017). </w:t>
            </w:r>
            <w:proofErr w:type="spellStart"/>
            <w:r w:rsidRPr="004A75CF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>Kitoku</w:t>
            </w:r>
            <w:proofErr w:type="spellEnd"/>
            <w:r w:rsidRPr="004A75CF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A75CF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>Bugaku</w:t>
            </w:r>
            <w:proofErr w:type="spellEnd"/>
            <w:r w:rsidRPr="004A75CF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 xml:space="preserve"> Mask. https://commons.wikimedia.org/wiki/File:Kitoku_bugaku_mask,_lent_by_Masumida_Jinja,_Aichi,_Japan,_Kamakura_period,_dated_1211_AD,_wood_with_polychromy_-_Tokyo_National_Museum_-_Tokyo,_Japan_-_DSC09022.jpg. </w:t>
            </w:r>
          </w:p>
        </w:tc>
      </w:tr>
      <w:tr w:rsidR="004A75CF" w:rsidRPr="004A75CF" w14:paraId="60BD9504" w14:textId="77777777" w:rsidTr="004A75CF">
        <w:trPr>
          <w:trHeight w:val="1260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BD73C" w14:textId="77777777" w:rsidR="004A75CF" w:rsidRPr="004A75CF" w:rsidRDefault="004A75CF" w:rsidP="004A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CF">
              <w:rPr>
                <w:rFonts w:eastAsia="Times New Roman"/>
                <w:b/>
                <w:bCs/>
                <w:color w:val="910D28"/>
                <w:sz w:val="20"/>
                <w:szCs w:val="20"/>
              </w:rPr>
              <w:t>Description</w:t>
            </w:r>
          </w:p>
          <w:p w14:paraId="5F0CDC91" w14:textId="77777777" w:rsidR="004A75CF" w:rsidRPr="004A75CF" w:rsidRDefault="004A75CF" w:rsidP="004A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C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Region</w:t>
            </w:r>
            <w:r w:rsidRPr="004A75CF">
              <w:rPr>
                <w:rFonts w:eastAsia="Times New Roman"/>
                <w:color w:val="000000"/>
                <w:sz w:val="20"/>
                <w:szCs w:val="20"/>
              </w:rPr>
              <w:t xml:space="preserve">: Asia, Japan </w:t>
            </w:r>
            <w:r w:rsidRPr="004A75C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Date</w:t>
            </w:r>
            <w:r w:rsidRPr="004A75CF">
              <w:rPr>
                <w:rFonts w:eastAsia="Times New Roman"/>
                <w:color w:val="000000"/>
                <w:sz w:val="20"/>
                <w:szCs w:val="20"/>
              </w:rPr>
              <w:t xml:space="preserve">: 1211 AD; </w:t>
            </w:r>
            <w:r w:rsidRPr="004A75C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Materials</w:t>
            </w:r>
            <w:r w:rsidRPr="004A75CF">
              <w:rPr>
                <w:rFonts w:eastAsia="Times New Roman"/>
                <w:color w:val="000000"/>
                <w:sz w:val="20"/>
                <w:szCs w:val="20"/>
              </w:rPr>
              <w:t xml:space="preserve">: hinoki (Japanese cypress) wood, plaster, and water-based paint; </w:t>
            </w:r>
            <w:r w:rsidRPr="004A75C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Use</w:t>
            </w:r>
            <w:r w:rsidRPr="004A75CF">
              <w:rPr>
                <w:rFonts w:eastAsia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4A75CF">
              <w:rPr>
                <w:rFonts w:eastAsia="Times New Roman"/>
                <w:color w:val="000000"/>
                <w:sz w:val="20"/>
                <w:szCs w:val="20"/>
              </w:rPr>
              <w:t>Bugaku</w:t>
            </w:r>
            <w:proofErr w:type="spellEnd"/>
            <w:r w:rsidRPr="004A75CF">
              <w:rPr>
                <w:rFonts w:eastAsia="Times New Roman"/>
                <w:color w:val="000000"/>
                <w:sz w:val="20"/>
                <w:szCs w:val="20"/>
              </w:rPr>
              <w:t xml:space="preserve"> official court dance</w:t>
            </w:r>
          </w:p>
          <w:p w14:paraId="0B769EFA" w14:textId="77777777" w:rsidR="004A75CF" w:rsidRPr="004A75CF" w:rsidRDefault="004A75CF" w:rsidP="004A7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5CF">
              <w:rPr>
                <w:rFonts w:eastAsia="Times New Roman"/>
                <w:color w:val="000000"/>
                <w:sz w:val="20"/>
                <w:szCs w:val="20"/>
              </w:rPr>
              <w:t xml:space="preserve">Second Face: Museum of Cultural Masks. (2017-2018). </w:t>
            </w:r>
            <w:proofErr w:type="spellStart"/>
            <w:r w:rsidRPr="004A75CF">
              <w:rPr>
                <w:rFonts w:eastAsia="Times New Roman"/>
                <w:color w:val="000000"/>
                <w:sz w:val="20"/>
                <w:szCs w:val="20"/>
              </w:rPr>
              <w:t>Bugaku</w:t>
            </w:r>
            <w:proofErr w:type="spellEnd"/>
            <w:r w:rsidRPr="004A75CF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75CF">
              <w:rPr>
                <w:rFonts w:eastAsia="Times New Roman"/>
                <w:color w:val="000000"/>
                <w:sz w:val="20"/>
                <w:szCs w:val="20"/>
              </w:rPr>
              <w:t>sanju</w:t>
            </w:r>
            <w:proofErr w:type="spellEnd"/>
            <w:r w:rsidRPr="004A75CF">
              <w:rPr>
                <w:rFonts w:eastAsia="Times New Roman"/>
                <w:color w:val="000000"/>
                <w:sz w:val="20"/>
                <w:szCs w:val="20"/>
              </w:rPr>
              <w:t xml:space="preserve"> mask. Second Face. </w:t>
            </w:r>
            <w:r w:rsidRPr="004A75CF">
              <w:rPr>
                <w:rFonts w:eastAsia="Times New Roman"/>
                <w:i/>
                <w:iCs/>
                <w:color w:val="626262"/>
                <w:sz w:val="20"/>
                <w:szCs w:val="20"/>
              </w:rPr>
              <w:t>https://www.maskmuseum.org/mask/japan-sanju-1/</w:t>
            </w:r>
          </w:p>
        </w:tc>
      </w:tr>
    </w:tbl>
    <w:p w14:paraId="33EE1F6C" w14:textId="13088128" w:rsidR="004A75CF" w:rsidRDefault="004A75CF" w:rsidP="006E1743">
      <w:pPr>
        <w:spacing w:after="0" w:line="240" w:lineRule="auto"/>
        <w:ind w:left="720"/>
        <w:textAlignment w:val="baseline"/>
        <w:rPr>
          <w:rFonts w:eastAsia="Times New Roman"/>
          <w:color w:val="910D28"/>
        </w:rPr>
      </w:pPr>
    </w:p>
    <w:p w14:paraId="484F8664" w14:textId="77777777" w:rsidR="004A75CF" w:rsidRDefault="004A75CF">
      <w:pPr>
        <w:rPr>
          <w:rFonts w:eastAsia="Times New Roman"/>
          <w:color w:val="910D28"/>
        </w:rPr>
      </w:pPr>
      <w:r>
        <w:rPr>
          <w:rFonts w:eastAsia="Times New Roman"/>
          <w:color w:val="910D28"/>
        </w:rPr>
        <w:br w:type="page"/>
      </w:r>
    </w:p>
    <w:tbl>
      <w:tblPr>
        <w:tblW w:w="0" w:type="auto"/>
        <w:tblInd w:w="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4A75CF" w:rsidRPr="004A75CF" w14:paraId="47F58D61" w14:textId="77777777" w:rsidTr="004A75CF">
        <w:trPr>
          <w:trHeight w:val="255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6813501E" w14:textId="77777777" w:rsidR="004A75CF" w:rsidRPr="004A75CF" w:rsidRDefault="004A75CF" w:rsidP="004A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5CF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lastRenderedPageBreak/>
              <w:t xml:space="preserve">Yaqui </w:t>
            </w:r>
            <w:proofErr w:type="spellStart"/>
            <w:r w:rsidRPr="004A75CF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Pasko’ola</w:t>
            </w:r>
            <w:proofErr w:type="spellEnd"/>
            <w:r w:rsidRPr="004A75CF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 xml:space="preserve"> Mask</w:t>
            </w:r>
          </w:p>
        </w:tc>
      </w:tr>
      <w:tr w:rsidR="004A75CF" w:rsidRPr="004A75CF" w14:paraId="74582271" w14:textId="77777777" w:rsidTr="004A75CF">
        <w:trPr>
          <w:trHeight w:val="3811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D8D18" w14:textId="0BE46C49" w:rsidR="004A75CF" w:rsidRPr="004A75CF" w:rsidRDefault="004A75CF" w:rsidP="004A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5CF">
              <w:rPr>
                <w:rFonts w:eastAsia="Times New Roman"/>
                <w:b/>
                <w:bCs/>
                <w:noProof/>
                <w:color w:val="910D28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68AA4B30" wp14:editId="04BE197C">
                  <wp:extent cx="1466850" cy="2197100"/>
                  <wp:effectExtent l="0" t="0" r="0" b="0"/>
                  <wp:docPr id="16" name="Picture 16" descr="A person wearing a costum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erson wearing a costum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19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5A96CD" w14:textId="77777777" w:rsidR="004A75CF" w:rsidRPr="004A75CF" w:rsidRDefault="004A75CF" w:rsidP="004A75CF">
            <w:pPr>
              <w:spacing w:after="0" w:line="240" w:lineRule="auto"/>
              <w:ind w:left="56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A75CF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>Yanes</w:t>
            </w:r>
            <w:proofErr w:type="spellEnd"/>
            <w:r w:rsidRPr="004A75CF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 xml:space="preserve">, A. (2017). Mascara de </w:t>
            </w:r>
            <w:proofErr w:type="spellStart"/>
            <w:r w:rsidRPr="004A75CF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>pascola</w:t>
            </w:r>
            <w:proofErr w:type="spellEnd"/>
            <w:r w:rsidRPr="004A75CF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A75CF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>yaqui</w:t>
            </w:r>
            <w:proofErr w:type="spellEnd"/>
            <w:r w:rsidRPr="004A75CF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>. https://commons.wikimedia.org/wiki/File:Mascara_de_pascola_yaqui.jpg. </w:t>
            </w:r>
          </w:p>
        </w:tc>
      </w:tr>
      <w:tr w:rsidR="004A75CF" w:rsidRPr="004A75CF" w14:paraId="726B0145" w14:textId="77777777" w:rsidTr="004A75CF">
        <w:trPr>
          <w:trHeight w:val="1260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E3F82" w14:textId="77777777" w:rsidR="004A75CF" w:rsidRPr="004A75CF" w:rsidRDefault="004A75CF" w:rsidP="004A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CF">
              <w:rPr>
                <w:rFonts w:eastAsia="Times New Roman"/>
                <w:b/>
                <w:bCs/>
                <w:color w:val="910D28"/>
                <w:sz w:val="20"/>
                <w:szCs w:val="20"/>
              </w:rPr>
              <w:t>Description</w:t>
            </w:r>
          </w:p>
          <w:p w14:paraId="2D47652D" w14:textId="77777777" w:rsidR="004A75CF" w:rsidRPr="004A75CF" w:rsidRDefault="004A75CF" w:rsidP="004A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C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Region</w:t>
            </w:r>
            <w:r w:rsidRPr="004A75CF">
              <w:rPr>
                <w:rFonts w:eastAsia="Times New Roman"/>
                <w:color w:val="000000"/>
                <w:sz w:val="20"/>
                <w:szCs w:val="20"/>
              </w:rPr>
              <w:t xml:space="preserve">: Latin America, Mexico </w:t>
            </w:r>
            <w:r w:rsidRPr="004A75C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Date</w:t>
            </w:r>
            <w:r w:rsidRPr="004A75CF">
              <w:rPr>
                <w:rFonts w:eastAsia="Times New Roman"/>
                <w:color w:val="000000"/>
                <w:sz w:val="20"/>
                <w:szCs w:val="20"/>
              </w:rPr>
              <w:t xml:space="preserve">: 1960-1970’s; </w:t>
            </w:r>
            <w:r w:rsidRPr="004A75C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Materials</w:t>
            </w:r>
            <w:r w:rsidRPr="004A75CF">
              <w:rPr>
                <w:rFonts w:eastAsia="Times New Roman"/>
                <w:color w:val="000000"/>
                <w:sz w:val="20"/>
                <w:szCs w:val="20"/>
              </w:rPr>
              <w:t xml:space="preserve">: cottonwood, paint, string, and </w:t>
            </w:r>
            <w:proofErr w:type="gramStart"/>
            <w:r w:rsidRPr="004A75CF">
              <w:rPr>
                <w:rFonts w:eastAsia="Times New Roman"/>
                <w:color w:val="000000"/>
                <w:sz w:val="20"/>
                <w:szCs w:val="20"/>
              </w:rPr>
              <w:t>horse hair</w:t>
            </w:r>
            <w:proofErr w:type="gramEnd"/>
            <w:r w:rsidRPr="004A75CF">
              <w:rPr>
                <w:rFonts w:eastAsia="Times New Roman"/>
                <w:color w:val="000000"/>
                <w:sz w:val="20"/>
                <w:szCs w:val="20"/>
              </w:rPr>
              <w:t xml:space="preserve">; </w:t>
            </w:r>
            <w:r w:rsidRPr="004A75C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Use</w:t>
            </w:r>
            <w:r w:rsidRPr="004A75CF">
              <w:rPr>
                <w:rFonts w:eastAsia="Times New Roman"/>
                <w:color w:val="000000"/>
                <w:sz w:val="20"/>
                <w:szCs w:val="20"/>
              </w:rPr>
              <w:t>: celebration; entertainment; funeral; protection</w:t>
            </w:r>
          </w:p>
          <w:p w14:paraId="27012812" w14:textId="77777777" w:rsidR="004A75CF" w:rsidRPr="004A75CF" w:rsidRDefault="004A75CF" w:rsidP="004A7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5CF">
              <w:rPr>
                <w:rFonts w:eastAsia="Times New Roman"/>
                <w:color w:val="000000"/>
                <w:sz w:val="20"/>
                <w:szCs w:val="20"/>
              </w:rPr>
              <w:t xml:space="preserve">Second Face: Museum of Cultural Masks. (2017-2018). Yaqui </w:t>
            </w:r>
            <w:proofErr w:type="spellStart"/>
            <w:r w:rsidRPr="004A75CF">
              <w:rPr>
                <w:rFonts w:eastAsia="Times New Roman"/>
                <w:color w:val="000000"/>
                <w:sz w:val="20"/>
                <w:szCs w:val="20"/>
              </w:rPr>
              <w:t>pasko’ola</w:t>
            </w:r>
            <w:proofErr w:type="spellEnd"/>
            <w:r w:rsidRPr="004A75CF">
              <w:rPr>
                <w:rFonts w:eastAsia="Times New Roman"/>
                <w:color w:val="000000"/>
                <w:sz w:val="20"/>
                <w:szCs w:val="20"/>
              </w:rPr>
              <w:t xml:space="preserve"> mask. Second Face. </w:t>
            </w:r>
            <w:r w:rsidRPr="004A75CF">
              <w:rPr>
                <w:rFonts w:eastAsia="Times New Roman"/>
                <w:i/>
                <w:iCs/>
                <w:color w:val="626262"/>
                <w:sz w:val="20"/>
                <w:szCs w:val="20"/>
              </w:rPr>
              <w:t>https://www.maskmuseum.org/mask/yaqui-pascola-2/</w:t>
            </w:r>
          </w:p>
        </w:tc>
      </w:tr>
    </w:tbl>
    <w:p w14:paraId="3D9B89F6" w14:textId="42CF35DD" w:rsidR="004A75CF" w:rsidRDefault="004A75CF" w:rsidP="006E1743">
      <w:pPr>
        <w:spacing w:after="0" w:line="240" w:lineRule="auto"/>
        <w:ind w:left="720"/>
        <w:textAlignment w:val="baseline"/>
        <w:rPr>
          <w:rFonts w:eastAsia="Times New Roman"/>
          <w:color w:val="910D28"/>
        </w:rPr>
      </w:pPr>
    </w:p>
    <w:p w14:paraId="2252269E" w14:textId="77777777" w:rsidR="006246CF" w:rsidRDefault="006246CF" w:rsidP="006E1743">
      <w:pPr>
        <w:spacing w:after="0" w:line="240" w:lineRule="auto"/>
        <w:ind w:left="720"/>
        <w:textAlignment w:val="baseline"/>
        <w:rPr>
          <w:rFonts w:eastAsia="Times New Roman"/>
          <w:color w:val="910D28"/>
        </w:rPr>
      </w:pPr>
    </w:p>
    <w:tbl>
      <w:tblPr>
        <w:tblW w:w="0" w:type="auto"/>
        <w:tblInd w:w="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4A75CF" w:rsidRPr="004A75CF" w14:paraId="119EB48E" w14:textId="77777777" w:rsidTr="004A75CF">
        <w:trPr>
          <w:trHeight w:val="255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4AED6DEB" w14:textId="77777777" w:rsidR="004A75CF" w:rsidRPr="004A75CF" w:rsidRDefault="004A75CF" w:rsidP="004A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A75CF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Kwele</w:t>
            </w:r>
            <w:proofErr w:type="spellEnd"/>
            <w:r w:rsidRPr="004A75CF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 xml:space="preserve"> Antelope</w:t>
            </w:r>
          </w:p>
        </w:tc>
      </w:tr>
      <w:tr w:rsidR="004A75CF" w:rsidRPr="004A75CF" w14:paraId="3CE5FAA3" w14:textId="77777777" w:rsidTr="004A75CF">
        <w:trPr>
          <w:trHeight w:val="4050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15972" w14:textId="5BEB4644" w:rsidR="004A75CF" w:rsidRPr="004A75CF" w:rsidRDefault="004A75CF" w:rsidP="004A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5CF">
              <w:rPr>
                <w:rFonts w:eastAsia="Times New Roman"/>
                <w:b/>
                <w:bCs/>
                <w:noProof/>
                <w:color w:val="910D28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40CE71B8" wp14:editId="3F6D3732">
                  <wp:extent cx="1530350" cy="2286000"/>
                  <wp:effectExtent l="0" t="0" r="0" b="0"/>
                  <wp:docPr id="17" name="Picture 17" descr="A picture containing wall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picture containing wall, indoo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1242F" w14:textId="77777777" w:rsidR="004A75CF" w:rsidRPr="004A75CF" w:rsidRDefault="004A75CF" w:rsidP="004A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5CF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 xml:space="preserve">Cliff. (2008, September 21). </w:t>
            </w:r>
            <w:proofErr w:type="spellStart"/>
            <w:r w:rsidRPr="004A75CF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>Kwele</w:t>
            </w:r>
            <w:proofErr w:type="spellEnd"/>
            <w:r w:rsidRPr="004A75CF">
              <w:rPr>
                <w:rFonts w:eastAsia="Times New Roman"/>
                <w:color w:val="626262"/>
                <w:sz w:val="16"/>
                <w:szCs w:val="16"/>
                <w:shd w:val="clear" w:color="auto" w:fill="FFFFFF"/>
              </w:rPr>
              <w:t xml:space="preserve"> mask-Gabon. [image]. Wikimedia Commons. https://commons.wikimedia.org/wiki/File:Kwele_mask-Gabon.jpg</w:t>
            </w:r>
          </w:p>
        </w:tc>
      </w:tr>
      <w:tr w:rsidR="004A75CF" w:rsidRPr="004A75CF" w14:paraId="79EE0538" w14:textId="77777777" w:rsidTr="004A75CF">
        <w:trPr>
          <w:trHeight w:val="1048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D17B4" w14:textId="77777777" w:rsidR="004A75CF" w:rsidRPr="004A75CF" w:rsidRDefault="004A75CF" w:rsidP="004A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CF">
              <w:rPr>
                <w:rFonts w:eastAsia="Times New Roman"/>
                <w:b/>
                <w:bCs/>
                <w:color w:val="910D28"/>
                <w:sz w:val="20"/>
                <w:szCs w:val="20"/>
              </w:rPr>
              <w:t>Description</w:t>
            </w:r>
          </w:p>
          <w:p w14:paraId="20134217" w14:textId="77777777" w:rsidR="004A75CF" w:rsidRPr="004A75CF" w:rsidRDefault="004A75CF" w:rsidP="004A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C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Region:</w:t>
            </w:r>
            <w:r w:rsidRPr="004A75CF">
              <w:rPr>
                <w:rFonts w:eastAsia="Times New Roman"/>
                <w:color w:val="000000"/>
                <w:sz w:val="20"/>
                <w:szCs w:val="20"/>
              </w:rPr>
              <w:t xml:space="preserve"> Gabon, Africa; </w:t>
            </w:r>
            <w:r w:rsidRPr="004A75C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Date:</w:t>
            </w:r>
            <w:r w:rsidRPr="004A75CF">
              <w:rPr>
                <w:rFonts w:eastAsia="Times New Roman"/>
                <w:color w:val="000000"/>
                <w:sz w:val="20"/>
                <w:szCs w:val="20"/>
              </w:rPr>
              <w:t xml:space="preserve"> 1990s; </w:t>
            </w:r>
            <w:r w:rsidRPr="004A75C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Materials:</w:t>
            </w:r>
            <w:r w:rsidRPr="004A75CF">
              <w:rPr>
                <w:rFonts w:eastAsia="Times New Roman"/>
                <w:color w:val="000000"/>
                <w:sz w:val="20"/>
                <w:szCs w:val="20"/>
              </w:rPr>
              <w:t xml:space="preserve"> wood; </w:t>
            </w:r>
            <w:r w:rsidRPr="004A75C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Use:</w:t>
            </w:r>
            <w:r w:rsidRPr="004A75CF">
              <w:rPr>
                <w:rFonts w:eastAsia="Times New Roman"/>
                <w:color w:val="000000"/>
                <w:sz w:val="20"/>
                <w:szCs w:val="20"/>
              </w:rPr>
              <w:t xml:space="preserve"> Adult initiation, funerals, protection from spirits</w:t>
            </w:r>
          </w:p>
          <w:p w14:paraId="1DDB1CD6" w14:textId="77777777" w:rsidR="004A75CF" w:rsidRPr="004A75CF" w:rsidRDefault="004A75CF" w:rsidP="004A7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5CF">
              <w:rPr>
                <w:rFonts w:eastAsia="Times New Roman"/>
                <w:color w:val="000000"/>
                <w:sz w:val="20"/>
                <w:szCs w:val="20"/>
              </w:rPr>
              <w:t xml:space="preserve">Second Face: Museum of Cultural Masks. (2017-2018). </w:t>
            </w:r>
            <w:proofErr w:type="spellStart"/>
            <w:r w:rsidRPr="004A75CF">
              <w:rPr>
                <w:rFonts w:eastAsia="Times New Roman"/>
                <w:color w:val="000000"/>
                <w:sz w:val="20"/>
                <w:szCs w:val="20"/>
              </w:rPr>
              <w:t>Kwele</w:t>
            </w:r>
            <w:proofErr w:type="spellEnd"/>
            <w:r w:rsidRPr="004A75CF">
              <w:rPr>
                <w:rFonts w:eastAsia="Times New Roman"/>
                <w:color w:val="000000"/>
                <w:sz w:val="20"/>
                <w:szCs w:val="20"/>
              </w:rPr>
              <w:t xml:space="preserve"> Antelope. Second Face. https://www.maskmuseum.org/mask/kwele-antelope-1/</w:t>
            </w:r>
          </w:p>
        </w:tc>
      </w:tr>
    </w:tbl>
    <w:p w14:paraId="68D32CB8" w14:textId="77777777" w:rsidR="004A75CF" w:rsidRPr="00C64878" w:rsidRDefault="004A75CF" w:rsidP="006E1743">
      <w:pPr>
        <w:spacing w:after="0" w:line="240" w:lineRule="auto"/>
        <w:ind w:left="720"/>
        <w:textAlignment w:val="baseline"/>
        <w:rPr>
          <w:rFonts w:eastAsia="Times New Roman"/>
          <w:color w:val="910D28"/>
        </w:rPr>
      </w:pPr>
    </w:p>
    <w:sectPr w:rsidR="004A75CF" w:rsidRPr="00C64878" w:rsidSect="006E1743">
      <w:footerReference w:type="default" r:id="rId17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13F9C" w14:textId="77777777" w:rsidR="008340DE" w:rsidRDefault="008340DE">
      <w:pPr>
        <w:spacing w:after="0" w:line="240" w:lineRule="auto"/>
      </w:pPr>
      <w:r>
        <w:separator/>
      </w:r>
    </w:p>
  </w:endnote>
  <w:endnote w:type="continuationSeparator" w:id="0">
    <w:p w14:paraId="45642AEF" w14:textId="77777777" w:rsidR="008340DE" w:rsidRDefault="00834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648AEDE8" w:rsidR="007C4F63" w:rsidRDefault="00C6487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ARTI-FACTS </w:t>
                          </w:r>
                          <w:r w:rsidRPr="00C64878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C64878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instrText xml:space="preserve"> PAGE   \* MERGEFORMAT </w:instrText>
                          </w:r>
                          <w:r w:rsidRPr="00C64878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Pr="00C64878">
                            <w:rPr>
                              <w:rFonts w:ascii="Arial" w:eastAsia="Arial" w:hAnsi="Arial" w:cs="Arial"/>
                              <w:b/>
                              <w:smallCaps/>
                              <w:noProof/>
                              <w:color w:val="2D2D2D"/>
                            </w:rPr>
                            <w:t>1</w:t>
                          </w:r>
                          <w:r w:rsidRPr="00C64878">
                            <w:rPr>
                              <w:rFonts w:ascii="Arial" w:eastAsia="Arial" w:hAnsi="Arial" w:cs="Arial"/>
                              <w:b/>
                              <w:smallCaps/>
                              <w:noProof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AF807D3" w14:textId="648AEDE8" w:rsidR="007C4F63" w:rsidRDefault="00C64878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ARTI-FACTS </w:t>
                    </w:r>
                    <w:r w:rsidRPr="00C64878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fldChar w:fldCharType="begin"/>
                    </w:r>
                    <w:r w:rsidRPr="00C64878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instrText xml:space="preserve"> PAGE   \* MERGEFORMAT </w:instrText>
                    </w:r>
                    <w:r w:rsidRPr="00C64878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fldChar w:fldCharType="separate"/>
                    </w:r>
                    <w:r w:rsidRPr="00C64878">
                      <w:rPr>
                        <w:rFonts w:ascii="Arial" w:eastAsia="Arial" w:hAnsi="Arial" w:cs="Arial"/>
                        <w:b/>
                        <w:smallCaps/>
                        <w:noProof/>
                        <w:color w:val="2D2D2D"/>
                      </w:rPr>
                      <w:t>1</w:t>
                    </w:r>
                    <w:r w:rsidRPr="00C64878">
                      <w:rPr>
                        <w:rFonts w:ascii="Arial" w:eastAsia="Arial" w:hAnsi="Arial" w:cs="Arial"/>
                        <w:b/>
                        <w:smallCaps/>
                        <w:noProof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E506" w14:textId="77777777" w:rsidR="008340DE" w:rsidRDefault="008340DE">
      <w:pPr>
        <w:spacing w:after="0" w:line="240" w:lineRule="auto"/>
      </w:pPr>
      <w:r>
        <w:separator/>
      </w:r>
    </w:p>
  </w:footnote>
  <w:footnote w:type="continuationSeparator" w:id="0">
    <w:p w14:paraId="157CEFE1" w14:textId="77777777" w:rsidR="008340DE" w:rsidRDefault="00834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6A9"/>
    <w:multiLevelType w:val="multilevel"/>
    <w:tmpl w:val="AF38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E7A55"/>
    <w:multiLevelType w:val="multilevel"/>
    <w:tmpl w:val="CC20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DE347FC"/>
    <w:multiLevelType w:val="multilevel"/>
    <w:tmpl w:val="AF84C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C075B4"/>
    <w:multiLevelType w:val="multilevel"/>
    <w:tmpl w:val="A9C46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280A00"/>
    <w:rsid w:val="00496FE9"/>
    <w:rsid w:val="004A75CF"/>
    <w:rsid w:val="006246CF"/>
    <w:rsid w:val="006E1743"/>
    <w:rsid w:val="007C4F63"/>
    <w:rsid w:val="00817255"/>
    <w:rsid w:val="008340DE"/>
    <w:rsid w:val="00970B0E"/>
    <w:rsid w:val="00A66C6B"/>
    <w:rsid w:val="00C6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4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878"/>
  </w:style>
  <w:style w:type="paragraph" w:styleId="Footer">
    <w:name w:val="footer"/>
    <w:basedOn w:val="Normal"/>
    <w:link w:val="FooterChar"/>
    <w:uiPriority w:val="99"/>
    <w:unhideWhenUsed/>
    <w:rsid w:val="00C64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878"/>
  </w:style>
  <w:style w:type="paragraph" w:styleId="NormalWeb">
    <w:name w:val="Normal (Web)"/>
    <w:basedOn w:val="Normal"/>
    <w:uiPriority w:val="99"/>
    <w:semiHidden/>
    <w:unhideWhenUsed/>
    <w:rsid w:val="00C6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947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71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910</Words>
  <Characters>4854</Characters>
  <Application>Microsoft Office Word</Application>
  <DocSecurity>0</DocSecurity>
  <Lines>970</Lines>
  <Paragraphs>339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6</cp:revision>
  <dcterms:created xsi:type="dcterms:W3CDTF">2021-06-29T19:31:00Z</dcterms:created>
  <dcterms:modified xsi:type="dcterms:W3CDTF">2021-06-29T19:56:00Z</dcterms:modified>
</cp:coreProperties>
</file>