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-81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9270"/>
      </w:tblGrid>
      <w:tr w:rsidR="008E3817" w14:paraId="6328F754" w14:textId="77777777" w:rsidTr="008E3817">
        <w:trPr>
          <w:cantSplit/>
          <w:tblHeader/>
        </w:trPr>
        <w:tc>
          <w:tcPr>
            <w:tcW w:w="12860" w:type="dxa"/>
            <w:gridSpan w:val="2"/>
            <w:shd w:val="clear" w:color="auto" w:fill="FFFFFF" w:themeFill="background1"/>
          </w:tcPr>
          <w:p w14:paraId="10E959DC" w14:textId="4227B8F8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rPr>
                <w:color w:val="910D28" w:themeColor="accent1"/>
                <w:sz w:val="32"/>
                <w:szCs w:val="32"/>
              </w:rPr>
            </w:pPr>
            <w:r w:rsidRPr="00347C05">
              <w:rPr>
                <w:bCs/>
                <w:color w:val="910D28" w:themeColor="accent1"/>
                <w:sz w:val="32"/>
                <w:szCs w:val="32"/>
                <w:lang w:val="es"/>
              </w:rPr>
              <w:t>T</w:t>
            </w:r>
            <w:r>
              <w:rPr>
                <w:bCs/>
                <w:color w:val="910D28" w:themeColor="accent1"/>
                <w:sz w:val="32"/>
                <w:szCs w:val="32"/>
                <w:lang w:val="es"/>
              </w:rPr>
              <w:t>ABLA DE OPCIONES DEL MUSEO</w:t>
            </w:r>
          </w:p>
        </w:tc>
      </w:tr>
      <w:tr w:rsidR="008E3817" w14:paraId="54E9E776" w14:textId="77777777" w:rsidTr="008E3817">
        <w:trPr>
          <w:cantSplit/>
          <w:tblHeader/>
        </w:trPr>
        <w:tc>
          <w:tcPr>
            <w:tcW w:w="3590" w:type="dxa"/>
            <w:shd w:val="clear" w:color="auto" w:fill="3E5C61" w:themeFill="accent2"/>
          </w:tcPr>
          <w:p w14:paraId="54F1055F" w14:textId="77777777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es"/>
              </w:rPr>
              <w:t>Tipo de museo</w:t>
            </w:r>
          </w:p>
        </w:tc>
        <w:tc>
          <w:tcPr>
            <w:tcW w:w="9270" w:type="dxa"/>
            <w:shd w:val="clear" w:color="auto" w:fill="3E5C61" w:themeFill="accent2"/>
          </w:tcPr>
          <w:p w14:paraId="3D67DF2F" w14:textId="77777777" w:rsidR="008E3817" w:rsidRPr="008E3817" w:rsidRDefault="008E3817" w:rsidP="008E3817">
            <w:pPr>
              <w:pStyle w:val="TableColumnHeaders"/>
              <w:framePr w:hSpace="0" w:wrap="auto" w:vAnchor="margin" w:hAnchor="text" w:yAlign="inline"/>
              <w:jc w:val="center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  <w:lang w:val="es"/>
              </w:rPr>
              <w:t>Ejemplos</w:t>
            </w:r>
          </w:p>
        </w:tc>
      </w:tr>
      <w:tr w:rsidR="008E3817" w14:paraId="4A14BE86" w14:textId="77777777" w:rsidTr="008E3817">
        <w:tc>
          <w:tcPr>
            <w:tcW w:w="3590" w:type="dxa"/>
          </w:tcPr>
          <w:p w14:paraId="2C618E75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bCs/>
                <w:color w:val="910D28"/>
                <w:szCs w:val="24"/>
                <w:lang w:val="es"/>
              </w:rPr>
              <w:t>General</w:t>
            </w:r>
          </w:p>
        </w:tc>
        <w:tc>
          <w:tcPr>
            <w:tcW w:w="9270" w:type="dxa"/>
          </w:tcPr>
          <w:p w14:paraId="35A2EA42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8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Sam Noble</w:t>
              </w:r>
            </w:hyperlink>
          </w:p>
          <w:p w14:paraId="4601B1F4" w14:textId="77777777" w:rsidR="008E3817" w:rsidRDefault="00347C05" w:rsidP="008E3817">
            <w:pPr>
              <w:spacing w:after="0" w:line="240" w:lineRule="auto"/>
            </w:pPr>
            <w:hyperlink r:id="rId9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Infantil de Brooklyn</w:t>
              </w:r>
            </w:hyperlink>
          </w:p>
        </w:tc>
      </w:tr>
      <w:tr w:rsidR="008E3817" w14:paraId="2F6EB715" w14:textId="77777777" w:rsidTr="008E3817">
        <w:tc>
          <w:tcPr>
            <w:tcW w:w="3590" w:type="dxa"/>
          </w:tcPr>
          <w:p w14:paraId="18DDEF34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bCs/>
                <w:color w:val="910D28"/>
                <w:szCs w:val="24"/>
                <w:lang w:val="es"/>
              </w:rPr>
              <w:t>Historia Natural y Ciencias Naturales</w:t>
            </w:r>
          </w:p>
        </w:tc>
        <w:tc>
          <w:tcPr>
            <w:tcW w:w="9270" w:type="dxa"/>
          </w:tcPr>
          <w:p w14:paraId="152E4D2C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0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Skeletons Museum de Osteología</w:t>
              </w:r>
            </w:hyperlink>
          </w:p>
          <w:p w14:paraId="2C535C10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1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de Historia Natural de Londres</w:t>
              </w:r>
            </w:hyperlink>
          </w:p>
          <w:p w14:paraId="14FFABCE" w14:textId="77777777" w:rsidR="008E3817" w:rsidRDefault="00347C05" w:rsidP="008E3817">
            <w:pPr>
              <w:spacing w:after="0" w:line="240" w:lineRule="auto"/>
            </w:pPr>
            <w:hyperlink r:id="rId12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Nacional de Historia Natural</w:t>
              </w:r>
            </w:hyperlink>
          </w:p>
        </w:tc>
      </w:tr>
      <w:tr w:rsidR="008E3817" w14:paraId="336B086D" w14:textId="77777777" w:rsidTr="008E3817">
        <w:tc>
          <w:tcPr>
            <w:tcW w:w="3590" w:type="dxa"/>
          </w:tcPr>
          <w:p w14:paraId="457271C7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bCs/>
                <w:color w:val="910D28"/>
                <w:szCs w:val="24"/>
                <w:lang w:val="es"/>
              </w:rPr>
              <w:t>Ciencia y tecnología</w:t>
            </w:r>
          </w:p>
        </w:tc>
        <w:tc>
          <w:tcPr>
            <w:tcW w:w="9270" w:type="dxa"/>
          </w:tcPr>
          <w:p w14:paraId="5283AE44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3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de la Ciencia de Oklahoma</w:t>
              </w:r>
            </w:hyperlink>
          </w:p>
          <w:p w14:paraId="20C151C7" w14:textId="77777777" w:rsidR="008E3817" w:rsidRDefault="00347C05" w:rsidP="008E3817">
            <w:pPr>
              <w:spacing w:after="0" w:line="240" w:lineRule="auto"/>
            </w:pPr>
            <w:hyperlink r:id="rId14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Nacional del Aire y del Espacio</w:t>
              </w:r>
            </w:hyperlink>
          </w:p>
        </w:tc>
      </w:tr>
      <w:tr w:rsidR="008E3817" w14:paraId="5CEEA1C8" w14:textId="77777777" w:rsidTr="008E3817">
        <w:tc>
          <w:tcPr>
            <w:tcW w:w="3590" w:type="dxa"/>
          </w:tcPr>
          <w:p w14:paraId="2C2EFBDD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bCs/>
                <w:color w:val="910D28"/>
                <w:szCs w:val="24"/>
                <w:lang w:val="es"/>
              </w:rPr>
              <w:t>Historia</w:t>
            </w:r>
          </w:p>
        </w:tc>
        <w:tc>
          <w:tcPr>
            <w:tcW w:w="9270" w:type="dxa"/>
          </w:tcPr>
          <w:p w14:paraId="218124F4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5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Centro de Historia de Oklahoma</w:t>
              </w:r>
            </w:hyperlink>
          </w:p>
          <w:p w14:paraId="72736C0B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6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Imperial de la Guerra</w:t>
              </w:r>
            </w:hyperlink>
          </w:p>
          <w:p w14:paraId="5104E62B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7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Nacional de Historia Americana</w:t>
              </w:r>
            </w:hyperlink>
          </w:p>
          <w:p w14:paraId="43FEE958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8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del Vuelo</w:t>
              </w:r>
            </w:hyperlink>
          </w:p>
          <w:p w14:paraId="254ABA20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19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Nacional de Historia de la Mujer</w:t>
              </w:r>
            </w:hyperlink>
          </w:p>
          <w:p w14:paraId="3ED31958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0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La Casa de Ana Frank</w:t>
              </w:r>
            </w:hyperlink>
          </w:p>
          <w:p w14:paraId="438015E4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1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del Holocausto de Estados Unidos</w:t>
              </w:r>
            </w:hyperlink>
          </w:p>
          <w:p w14:paraId="23D4AC43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2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Nacional de Historia y Cultura Afroamericana</w:t>
              </w:r>
            </w:hyperlink>
          </w:p>
          <w:p w14:paraId="30E1576A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3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Campos de batalla americanos</w:t>
              </w:r>
            </w:hyperlink>
          </w:p>
          <w:p w14:paraId="4FE34583" w14:textId="77777777" w:rsidR="008E3817" w:rsidRDefault="00347C05" w:rsidP="008E3817">
            <w:pPr>
              <w:spacing w:after="0" w:line="240" w:lineRule="auto"/>
            </w:pPr>
            <w:hyperlink r:id="rId24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NASA</w:t>
              </w:r>
            </w:hyperlink>
          </w:p>
        </w:tc>
      </w:tr>
      <w:tr w:rsidR="008E3817" w14:paraId="34780B15" w14:textId="77777777" w:rsidTr="008E3817">
        <w:tc>
          <w:tcPr>
            <w:tcW w:w="3590" w:type="dxa"/>
          </w:tcPr>
          <w:p w14:paraId="49C164C6" w14:textId="77777777" w:rsidR="008E3817" w:rsidRDefault="008E3817" w:rsidP="008E3817">
            <w:pPr>
              <w:pStyle w:val="Heading1"/>
              <w:spacing w:before="0" w:after="0" w:line="240" w:lineRule="auto"/>
              <w:outlineLvl w:val="0"/>
            </w:pPr>
            <w:r>
              <w:rPr>
                <w:rFonts w:ascii="Calibri" w:hAnsi="Calibri" w:cs="Calibri"/>
                <w:bCs/>
                <w:color w:val="910D28"/>
                <w:szCs w:val="24"/>
                <w:lang w:val="es"/>
              </w:rPr>
              <w:t>Arte</w:t>
            </w:r>
          </w:p>
        </w:tc>
        <w:tc>
          <w:tcPr>
            <w:tcW w:w="9270" w:type="dxa"/>
          </w:tcPr>
          <w:p w14:paraId="1B43E815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5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Museo de Arte Philbrook</w:t>
              </w:r>
            </w:hyperlink>
          </w:p>
          <w:p w14:paraId="172B338A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6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Fábrica Obscura</w:t>
              </w:r>
            </w:hyperlink>
          </w:p>
          <w:p w14:paraId="6F64FAAA" w14:textId="77777777" w:rsidR="008E3817" w:rsidRDefault="00347C05" w:rsidP="008E3817">
            <w:pPr>
              <w:pStyle w:val="NormalWeb"/>
              <w:spacing w:before="0" w:beforeAutospacing="0" w:after="0" w:afterAutospacing="0"/>
            </w:pPr>
            <w:hyperlink r:id="rId27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Louvre</w:t>
              </w:r>
            </w:hyperlink>
          </w:p>
          <w:p w14:paraId="0FF13B2E" w14:textId="77777777" w:rsidR="008E3817" w:rsidRDefault="00347C05" w:rsidP="008E3817">
            <w:pPr>
              <w:spacing w:after="0" w:line="240" w:lineRule="auto"/>
            </w:pPr>
            <w:hyperlink r:id="rId28" w:history="1">
              <w:r w:rsidR="008E3817">
                <w:rPr>
                  <w:rStyle w:val="Hyperlink"/>
                  <w:rFonts w:ascii="Calibri" w:hAnsi="Calibri" w:cs="Calibri"/>
                  <w:color w:val="1155CC"/>
                  <w:lang w:val="es"/>
                </w:rPr>
                <w:t>El Museo del Juguete y la Figura de Acción</w:t>
              </w:r>
            </w:hyperlink>
          </w:p>
        </w:tc>
      </w:tr>
    </w:tbl>
    <w:p w14:paraId="1DDDB054" w14:textId="77777777" w:rsidR="00895E9E" w:rsidRPr="00895E9E" w:rsidRDefault="00895E9E" w:rsidP="008E3817">
      <w:pPr>
        <w:pStyle w:val="BodyText"/>
        <w:spacing w:after="0" w:line="240" w:lineRule="auto"/>
      </w:pPr>
    </w:p>
    <w:sectPr w:rsidR="00895E9E" w:rsidRPr="00895E9E" w:rsidSect="008E4D00">
      <w:footerReference w:type="default" r:id="rId2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9D10" w14:textId="77777777" w:rsidR="00866C3E" w:rsidRDefault="00866C3E" w:rsidP="00293785">
      <w:pPr>
        <w:spacing w:after="0" w:line="240" w:lineRule="auto"/>
      </w:pPr>
      <w:r>
        <w:separator/>
      </w:r>
    </w:p>
  </w:endnote>
  <w:endnote w:type="continuationSeparator" w:id="0">
    <w:p w14:paraId="7E375281" w14:textId="77777777" w:rsidR="00866C3E" w:rsidRDefault="00866C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2AF650ED" w:rsidR="00293785" w:rsidRDefault="00347C0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6C3E">
                                <w:rPr>
                                  <w:bCs/>
                                  <w:lang w:val="es"/>
                                </w:rPr>
                                <w:t>ARTI-FACTS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2AF650ED" w:rsidR="00293785" w:rsidRDefault="00866C3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ARTI-FACTS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4BF3" w14:textId="77777777" w:rsidR="00866C3E" w:rsidRDefault="00866C3E" w:rsidP="00293785">
      <w:pPr>
        <w:spacing w:after="0" w:line="240" w:lineRule="auto"/>
      </w:pPr>
      <w:r>
        <w:separator/>
      </w:r>
    </w:p>
  </w:footnote>
  <w:footnote w:type="continuationSeparator" w:id="0">
    <w:p w14:paraId="77FED1D7" w14:textId="77777777" w:rsidR="00866C3E" w:rsidRDefault="00866C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93221">
    <w:abstractNumId w:val="6"/>
  </w:num>
  <w:num w:numId="2" w16cid:durableId="179322782">
    <w:abstractNumId w:val="7"/>
  </w:num>
  <w:num w:numId="3" w16cid:durableId="880244088">
    <w:abstractNumId w:val="0"/>
  </w:num>
  <w:num w:numId="4" w16cid:durableId="371347482">
    <w:abstractNumId w:val="2"/>
  </w:num>
  <w:num w:numId="5" w16cid:durableId="1172450227">
    <w:abstractNumId w:val="3"/>
  </w:num>
  <w:num w:numId="6" w16cid:durableId="1003439732">
    <w:abstractNumId w:val="5"/>
  </w:num>
  <w:num w:numId="7" w16cid:durableId="1174490480">
    <w:abstractNumId w:val="4"/>
  </w:num>
  <w:num w:numId="8" w16cid:durableId="36973539">
    <w:abstractNumId w:val="8"/>
  </w:num>
  <w:num w:numId="9" w16cid:durableId="2101443942">
    <w:abstractNumId w:val="9"/>
  </w:num>
  <w:num w:numId="10" w16cid:durableId="2056001585">
    <w:abstractNumId w:val="10"/>
  </w:num>
  <w:num w:numId="11" w16cid:durableId="14308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7C05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66C3E"/>
    <w:rsid w:val="00880013"/>
    <w:rsid w:val="00895E9E"/>
    <w:rsid w:val="008E3817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25EAD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D149"/>
  <w15:docId w15:val="{80008C60-EDE2-4A79-AD72-02A1A60D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E3817"/>
    <w:pPr>
      <w:framePr w:hSpace="180" w:wrap="around" w:vAnchor="text" w:hAnchor="margin" w:y="-81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E381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noblemuseum.ou.edu/permanent-exhibits/" TargetMode="External"/><Relationship Id="rId13" Type="http://schemas.openxmlformats.org/officeDocument/2006/relationships/hyperlink" Target="https://www.sciencemuseumok.org/exhibits" TargetMode="External"/><Relationship Id="rId18" Type="http://schemas.openxmlformats.org/officeDocument/2006/relationships/hyperlink" Target="https://www.museumofflight.org/Explore-The-Museum/" TargetMode="External"/><Relationship Id="rId26" Type="http://schemas.openxmlformats.org/officeDocument/2006/relationships/hyperlink" Target="https://www.factoryobscur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shmm.org/information/exhibitions/online-exhibi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turalhistory.si.edu/" TargetMode="External"/><Relationship Id="rId17" Type="http://schemas.openxmlformats.org/officeDocument/2006/relationships/hyperlink" Target="https://americanhistory.si.edu/exhibitions/online" TargetMode="External"/><Relationship Id="rId25" Type="http://schemas.openxmlformats.org/officeDocument/2006/relationships/hyperlink" Target="https://philbrook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wm.org.uk/" TargetMode="External"/><Relationship Id="rId20" Type="http://schemas.openxmlformats.org/officeDocument/2006/relationships/hyperlink" Target="https://www.annefrank.org/en/museum/web-and-digita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m.ac.uk/" TargetMode="External"/><Relationship Id="rId24" Type="http://schemas.openxmlformats.org/officeDocument/2006/relationships/hyperlink" Target="https://www.nasa.go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khistory.org/historycenter/exhibits" TargetMode="External"/><Relationship Id="rId23" Type="http://schemas.openxmlformats.org/officeDocument/2006/relationships/hyperlink" Target="https://www.battlefields.org/search?search_text=virtual%20tours" TargetMode="External"/><Relationship Id="rId28" Type="http://schemas.openxmlformats.org/officeDocument/2006/relationships/hyperlink" Target="https://www.toyandactionfiguremuseum.com/" TargetMode="External"/><Relationship Id="rId10" Type="http://schemas.openxmlformats.org/officeDocument/2006/relationships/hyperlink" Target="https://www.skeletonmuseum.com/category/exhibits/" TargetMode="External"/><Relationship Id="rId19" Type="http://schemas.openxmlformats.org/officeDocument/2006/relationships/hyperlink" Target="https://www.womenshistory.org/womens-history/online-exhibits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brooklynkids.org/" TargetMode="External"/><Relationship Id="rId14" Type="http://schemas.openxmlformats.org/officeDocument/2006/relationships/hyperlink" Target="https://airandspace.si.edu/" TargetMode="External"/><Relationship Id="rId22" Type="http://schemas.openxmlformats.org/officeDocument/2006/relationships/hyperlink" Target="https://www.ushmm.org/information/exhibitions/online-exhibitions" TargetMode="External"/><Relationship Id="rId27" Type="http://schemas.openxmlformats.org/officeDocument/2006/relationships/hyperlink" Target="https://www.louvre.fr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DA7982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DA7982"/>
    <w:rsid w:val="00F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ARTI-FACTS</dc:title>
  <dc:creator>K20 Center</dc:creator>
  <cp:lastModifiedBy>Andres Lopez</cp:lastModifiedBy>
  <cp:revision>3</cp:revision>
  <cp:lastPrinted>2016-07-14T14:08:00Z</cp:lastPrinted>
  <dcterms:created xsi:type="dcterms:W3CDTF">2021-06-29T18:54:00Z</dcterms:created>
  <dcterms:modified xsi:type="dcterms:W3CDTF">2022-06-29T20:01:00Z</dcterms:modified>
</cp:coreProperties>
</file>